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7F0E4" w14:textId="77777777" w:rsidR="007E02F7" w:rsidRDefault="007E02F7" w:rsidP="00561EA7">
      <w:pPr>
        <w:jc w:val="both"/>
        <w:rPr>
          <w:b/>
          <w:sz w:val="28"/>
          <w:szCs w:val="28"/>
        </w:rPr>
      </w:pPr>
    </w:p>
    <w:p w14:paraId="053101DF" w14:textId="77777777" w:rsidR="005451AF" w:rsidRPr="00A61B35" w:rsidRDefault="00FC01F7" w:rsidP="00561EA7">
      <w:pPr>
        <w:jc w:val="both"/>
        <w:rPr>
          <w:b/>
          <w:sz w:val="28"/>
          <w:szCs w:val="28"/>
        </w:rPr>
      </w:pPr>
      <w:r w:rsidRPr="00A61B35">
        <w:rPr>
          <w:b/>
          <w:sz w:val="28"/>
          <w:szCs w:val="28"/>
        </w:rPr>
        <w:t xml:space="preserve">AFAPD /ABAKANGURIRAMAHORO </w:t>
      </w:r>
      <w:r w:rsidR="00863F2C" w:rsidRPr="00A61B35">
        <w:rPr>
          <w:b/>
          <w:sz w:val="28"/>
          <w:szCs w:val="28"/>
        </w:rPr>
        <w:t>BUJUMBURA.</w:t>
      </w:r>
    </w:p>
    <w:p w14:paraId="44216D7A" w14:textId="77777777" w:rsidR="00FC01F7" w:rsidRPr="00A61B35" w:rsidRDefault="00FC01F7" w:rsidP="00561EA7">
      <w:pPr>
        <w:jc w:val="both"/>
        <w:rPr>
          <w:b/>
          <w:sz w:val="28"/>
          <w:szCs w:val="28"/>
        </w:rPr>
      </w:pPr>
      <w:r w:rsidRPr="00A61B35">
        <w:rPr>
          <w:b/>
          <w:sz w:val="28"/>
          <w:szCs w:val="28"/>
        </w:rPr>
        <w:t xml:space="preserve">PROJET TOP UP </w:t>
      </w:r>
      <w:r w:rsidR="00C72708" w:rsidRPr="00A61B35">
        <w:rPr>
          <w:b/>
          <w:sz w:val="28"/>
          <w:szCs w:val="28"/>
        </w:rPr>
        <w:t>TUBAKARORERO.</w:t>
      </w:r>
    </w:p>
    <w:p w14:paraId="5171B444" w14:textId="77777777" w:rsidR="00FC01F7" w:rsidRPr="00A61B35" w:rsidRDefault="00FC01F7" w:rsidP="00561EA7">
      <w:pPr>
        <w:jc w:val="both"/>
        <w:rPr>
          <w:sz w:val="28"/>
          <w:szCs w:val="28"/>
        </w:rPr>
      </w:pPr>
    </w:p>
    <w:p w14:paraId="121D7178" w14:textId="77777777" w:rsidR="00FC01F7" w:rsidRPr="00863F2C" w:rsidRDefault="00FC01F7" w:rsidP="00561EA7">
      <w:pPr>
        <w:jc w:val="both"/>
        <w:rPr>
          <w:b/>
          <w:sz w:val="28"/>
          <w:szCs w:val="28"/>
          <w:lang w:val="fr-FR"/>
        </w:rPr>
      </w:pPr>
      <w:r w:rsidRPr="00863F2C">
        <w:rPr>
          <w:b/>
          <w:sz w:val="28"/>
          <w:szCs w:val="28"/>
          <w:lang w:val="fr-FR"/>
        </w:rPr>
        <w:t>TDR</w:t>
      </w:r>
      <w:r w:rsidR="00863F2C">
        <w:rPr>
          <w:b/>
          <w:sz w:val="28"/>
          <w:szCs w:val="28"/>
          <w:lang w:val="fr-FR"/>
        </w:rPr>
        <w:t>s</w:t>
      </w:r>
      <w:r w:rsidRPr="00863F2C">
        <w:rPr>
          <w:b/>
          <w:sz w:val="28"/>
          <w:szCs w:val="28"/>
          <w:lang w:val="fr-FR"/>
        </w:rPr>
        <w:t xml:space="preserve"> pour les s</w:t>
      </w:r>
      <w:r w:rsidRPr="00863F2C">
        <w:rPr>
          <w:rFonts w:cstheme="minorHAnsi"/>
          <w:b/>
          <w:sz w:val="28"/>
          <w:szCs w:val="28"/>
          <w:lang w:val="fr-FR"/>
        </w:rPr>
        <w:t>é</w:t>
      </w:r>
      <w:r w:rsidRPr="00863F2C">
        <w:rPr>
          <w:b/>
          <w:sz w:val="28"/>
          <w:szCs w:val="28"/>
          <w:lang w:val="fr-FR"/>
        </w:rPr>
        <w:t xml:space="preserve">ances communautaires de </w:t>
      </w:r>
      <w:r w:rsidR="00C72708" w:rsidRPr="00863F2C">
        <w:rPr>
          <w:b/>
          <w:sz w:val="28"/>
          <w:szCs w:val="28"/>
          <w:lang w:val="fr-FR"/>
        </w:rPr>
        <w:t>Co</w:t>
      </w:r>
      <w:r w:rsidRPr="00863F2C">
        <w:rPr>
          <w:b/>
          <w:sz w:val="28"/>
          <w:szCs w:val="28"/>
          <w:lang w:val="fr-FR"/>
        </w:rPr>
        <w:t>-cr</w:t>
      </w:r>
      <w:r w:rsidRPr="00863F2C">
        <w:rPr>
          <w:rFonts w:cstheme="minorHAnsi"/>
          <w:b/>
          <w:sz w:val="28"/>
          <w:szCs w:val="28"/>
          <w:lang w:val="fr-FR"/>
        </w:rPr>
        <w:t>é</w:t>
      </w:r>
      <w:r w:rsidRPr="00863F2C">
        <w:rPr>
          <w:b/>
          <w:sz w:val="28"/>
          <w:szCs w:val="28"/>
          <w:lang w:val="fr-FR"/>
        </w:rPr>
        <w:t>ation des solutions de SDSR adaptées aux problèmes</w:t>
      </w:r>
      <w:r w:rsidRPr="00863F2C">
        <w:rPr>
          <w:sz w:val="28"/>
          <w:szCs w:val="28"/>
          <w:lang w:val="fr-FR"/>
        </w:rPr>
        <w:t xml:space="preserve"> </w:t>
      </w:r>
      <w:r w:rsidRPr="00863F2C">
        <w:rPr>
          <w:b/>
          <w:sz w:val="28"/>
          <w:szCs w:val="28"/>
          <w:lang w:val="fr-FR"/>
        </w:rPr>
        <w:t>locaux identifiées dans du projet Top Up TUBAKARORERO</w:t>
      </w:r>
    </w:p>
    <w:p w14:paraId="0E96B721" w14:textId="77777777" w:rsidR="00FC01F7" w:rsidRPr="00863F2C" w:rsidRDefault="00FC01F7" w:rsidP="00561EA7">
      <w:p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>Période ; du 3 au 5/9/2024</w:t>
      </w:r>
    </w:p>
    <w:p w14:paraId="46FC18BF" w14:textId="77777777" w:rsidR="00FC01F7" w:rsidRPr="00863F2C" w:rsidRDefault="00FC01F7" w:rsidP="00561EA7">
      <w:p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>Lieu</w:t>
      </w:r>
      <w:r w:rsidR="00863F2C" w:rsidRPr="00863F2C">
        <w:rPr>
          <w:sz w:val="28"/>
          <w:szCs w:val="28"/>
          <w:lang w:val="fr-FR"/>
        </w:rPr>
        <w:t> </w:t>
      </w:r>
      <w:r w:rsidR="00FF3C68">
        <w:rPr>
          <w:sz w:val="28"/>
          <w:szCs w:val="28"/>
          <w:lang w:val="fr-FR"/>
        </w:rPr>
        <w:t>-</w:t>
      </w:r>
      <w:r w:rsidRPr="00863F2C">
        <w:rPr>
          <w:sz w:val="28"/>
          <w:szCs w:val="28"/>
          <w:lang w:val="fr-FR"/>
        </w:rPr>
        <w:t xml:space="preserve"> Kanyosha, Nyabiraba et Mubimbi, une journée par Commune</w:t>
      </w:r>
    </w:p>
    <w:p w14:paraId="504E3439" w14:textId="77777777" w:rsidR="00FC01F7" w:rsidRPr="00863F2C" w:rsidRDefault="00FC01F7" w:rsidP="00561EA7">
      <w:pPr>
        <w:jc w:val="both"/>
        <w:rPr>
          <w:sz w:val="28"/>
          <w:szCs w:val="28"/>
          <w:lang w:val="fr-FR"/>
        </w:rPr>
      </w:pPr>
    </w:p>
    <w:p w14:paraId="63364A91" w14:textId="77777777" w:rsidR="00FC01F7" w:rsidRPr="00FF3C68" w:rsidRDefault="00FC01F7" w:rsidP="00561EA7">
      <w:pPr>
        <w:pStyle w:val="Paragraphedeliste"/>
        <w:numPr>
          <w:ilvl w:val="0"/>
          <w:numId w:val="1"/>
        </w:numPr>
        <w:jc w:val="both"/>
        <w:rPr>
          <w:b/>
          <w:sz w:val="28"/>
          <w:szCs w:val="28"/>
          <w:lang w:val="fr-FR"/>
        </w:rPr>
      </w:pPr>
      <w:r w:rsidRPr="00FF3C68">
        <w:rPr>
          <w:b/>
          <w:sz w:val="28"/>
          <w:szCs w:val="28"/>
          <w:lang w:val="fr-FR"/>
        </w:rPr>
        <w:t>Introduction</w:t>
      </w:r>
    </w:p>
    <w:p w14:paraId="34D7910A" w14:textId="5C287FB0" w:rsidR="00FC01F7" w:rsidRPr="00561EA7" w:rsidRDefault="00FC01F7" w:rsidP="00561EA7">
      <w:pPr>
        <w:jc w:val="both"/>
        <w:rPr>
          <w:sz w:val="28"/>
          <w:szCs w:val="28"/>
          <w:lang w:val="fr-FR"/>
        </w:rPr>
      </w:pPr>
      <w:r w:rsidRPr="00561EA7">
        <w:rPr>
          <w:sz w:val="28"/>
          <w:szCs w:val="28"/>
          <w:lang w:val="fr-FR"/>
        </w:rPr>
        <w:t xml:space="preserve">Le </w:t>
      </w:r>
      <w:r w:rsidR="00503231" w:rsidRPr="00561EA7">
        <w:rPr>
          <w:sz w:val="28"/>
          <w:szCs w:val="28"/>
          <w:lang w:val="fr-FR"/>
        </w:rPr>
        <w:t>projet TUB</w:t>
      </w:r>
      <w:r w:rsidR="00266214" w:rsidRPr="00561EA7">
        <w:rPr>
          <w:sz w:val="28"/>
          <w:szCs w:val="28"/>
          <w:lang w:val="fr-FR"/>
        </w:rPr>
        <w:t>AKARORERO, sur financement de l</w:t>
      </w:r>
      <w:r w:rsidR="00561EA7">
        <w:rPr>
          <w:sz w:val="28"/>
          <w:szCs w:val="28"/>
          <w:lang w:val="fr-FR"/>
        </w:rPr>
        <w:t>’</w:t>
      </w:r>
      <w:r w:rsidR="00266214" w:rsidRPr="00561EA7">
        <w:rPr>
          <w:sz w:val="28"/>
          <w:szCs w:val="28"/>
          <w:lang w:val="fr-FR"/>
        </w:rPr>
        <w:t>organisation</w:t>
      </w:r>
      <w:r w:rsidR="00503231" w:rsidRPr="00561EA7">
        <w:rPr>
          <w:sz w:val="28"/>
          <w:szCs w:val="28"/>
          <w:lang w:val="fr-FR"/>
        </w:rPr>
        <w:t xml:space="preserve"> CARE International et mis en </w:t>
      </w:r>
      <w:r w:rsidR="00266214" w:rsidRPr="00561EA7">
        <w:rPr>
          <w:sz w:val="28"/>
          <w:szCs w:val="28"/>
          <w:lang w:val="fr-FR"/>
        </w:rPr>
        <w:t>œuvre</w:t>
      </w:r>
      <w:r w:rsidR="00A048B3" w:rsidRPr="00561EA7">
        <w:rPr>
          <w:sz w:val="28"/>
          <w:szCs w:val="28"/>
          <w:lang w:val="fr-FR"/>
        </w:rPr>
        <w:t xml:space="preserve"> par l</w:t>
      </w:r>
      <w:r w:rsidR="00E62650" w:rsidRPr="00561EA7">
        <w:rPr>
          <w:sz w:val="28"/>
          <w:szCs w:val="28"/>
          <w:lang w:val="fr-FR"/>
        </w:rPr>
        <w:t> ‘</w:t>
      </w:r>
      <w:r w:rsidR="00503231" w:rsidRPr="00561EA7">
        <w:rPr>
          <w:sz w:val="28"/>
          <w:szCs w:val="28"/>
          <w:lang w:val="fr-FR"/>
        </w:rPr>
        <w:t>AFAPD/ABAKANGURIRAMAHORO dans</w:t>
      </w:r>
      <w:r w:rsidR="00A048B3" w:rsidRPr="00561EA7">
        <w:rPr>
          <w:sz w:val="28"/>
          <w:szCs w:val="28"/>
          <w:lang w:val="fr-FR"/>
        </w:rPr>
        <w:t xml:space="preserve"> ces 3 Communes pilotes vise </w:t>
      </w:r>
      <w:r w:rsidR="00A048B3" w:rsidRPr="00561EA7">
        <w:rPr>
          <w:rFonts w:cstheme="minorHAnsi"/>
          <w:sz w:val="28"/>
          <w:szCs w:val="28"/>
          <w:lang w:val="fr-FR"/>
        </w:rPr>
        <w:t>à</w:t>
      </w:r>
      <w:r w:rsidR="00503231" w:rsidRPr="00561EA7">
        <w:rPr>
          <w:sz w:val="28"/>
          <w:szCs w:val="28"/>
          <w:lang w:val="fr-FR"/>
        </w:rPr>
        <w:t xml:space="preserve"> changer le comportement des jeunes et des familles </w:t>
      </w:r>
      <w:r w:rsidR="00A048B3" w:rsidRPr="00561EA7">
        <w:rPr>
          <w:sz w:val="28"/>
          <w:szCs w:val="28"/>
          <w:lang w:val="fr-FR"/>
        </w:rPr>
        <w:t>dans la</w:t>
      </w:r>
      <w:r w:rsidR="00503231" w:rsidRPr="00561EA7">
        <w:rPr>
          <w:sz w:val="28"/>
          <w:szCs w:val="28"/>
          <w:lang w:val="fr-FR"/>
        </w:rPr>
        <w:t xml:space="preserve"> </w:t>
      </w:r>
      <w:r w:rsidR="00E62650" w:rsidRPr="00561EA7">
        <w:rPr>
          <w:sz w:val="28"/>
          <w:szCs w:val="28"/>
          <w:lang w:val="fr-FR"/>
        </w:rPr>
        <w:t>lutte contre</w:t>
      </w:r>
      <w:r w:rsidR="00503231" w:rsidRPr="00561EA7">
        <w:rPr>
          <w:sz w:val="28"/>
          <w:szCs w:val="28"/>
          <w:lang w:val="fr-FR"/>
        </w:rPr>
        <w:t xml:space="preserve"> les VSBGs ainsi que les normes et mauvaises pratiques sur la SDSR.</w:t>
      </w:r>
      <w:r w:rsidR="00A048B3" w:rsidRPr="00561EA7">
        <w:rPr>
          <w:sz w:val="28"/>
          <w:szCs w:val="28"/>
          <w:lang w:val="fr-FR"/>
        </w:rPr>
        <w:t xml:space="preserve"> </w:t>
      </w:r>
      <w:r w:rsidR="00503231" w:rsidRPr="00561EA7">
        <w:rPr>
          <w:sz w:val="28"/>
          <w:szCs w:val="28"/>
          <w:lang w:val="fr-FR"/>
        </w:rPr>
        <w:t xml:space="preserve">Le projet vise </w:t>
      </w:r>
      <w:r w:rsidR="00266214" w:rsidRPr="00561EA7">
        <w:rPr>
          <w:sz w:val="28"/>
          <w:szCs w:val="28"/>
          <w:lang w:val="fr-FR"/>
        </w:rPr>
        <w:t>également</w:t>
      </w:r>
      <w:r w:rsidR="00503231" w:rsidRPr="00561EA7">
        <w:rPr>
          <w:sz w:val="28"/>
          <w:szCs w:val="28"/>
          <w:lang w:val="fr-FR"/>
        </w:rPr>
        <w:t xml:space="preserve"> la promotion du planning familial et </w:t>
      </w:r>
      <w:r w:rsidR="00266214" w:rsidRPr="00561EA7">
        <w:rPr>
          <w:sz w:val="28"/>
          <w:szCs w:val="28"/>
          <w:lang w:val="fr-FR"/>
        </w:rPr>
        <w:t>l’égalité</w:t>
      </w:r>
      <w:r w:rsidR="00503231" w:rsidRPr="00561EA7">
        <w:rPr>
          <w:sz w:val="28"/>
          <w:szCs w:val="28"/>
          <w:lang w:val="fr-FR"/>
        </w:rPr>
        <w:t xml:space="preserve"> genre afin de </w:t>
      </w:r>
      <w:r w:rsidR="00266214" w:rsidRPr="00561EA7">
        <w:rPr>
          <w:sz w:val="28"/>
          <w:szCs w:val="28"/>
          <w:lang w:val="fr-FR"/>
        </w:rPr>
        <w:t>créer</w:t>
      </w:r>
      <w:r w:rsidR="00503231" w:rsidRPr="00561EA7">
        <w:rPr>
          <w:sz w:val="28"/>
          <w:szCs w:val="28"/>
          <w:lang w:val="fr-FR"/>
        </w:rPr>
        <w:t xml:space="preserve"> un environnement </w:t>
      </w:r>
      <w:r w:rsidR="00266214" w:rsidRPr="00561EA7">
        <w:rPr>
          <w:sz w:val="28"/>
          <w:szCs w:val="28"/>
          <w:lang w:val="fr-FR"/>
        </w:rPr>
        <w:t>socio-économique</w:t>
      </w:r>
      <w:r w:rsidR="00503231" w:rsidRPr="00561EA7">
        <w:rPr>
          <w:sz w:val="28"/>
          <w:szCs w:val="28"/>
          <w:lang w:val="fr-FR"/>
        </w:rPr>
        <w:t xml:space="preserve"> favorable.</w:t>
      </w:r>
    </w:p>
    <w:p w14:paraId="4CE409D8" w14:textId="77777777" w:rsidR="00503231" w:rsidRPr="00863F2C" w:rsidRDefault="00503231" w:rsidP="00561EA7">
      <w:p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 xml:space="preserve">Cette </w:t>
      </w:r>
      <w:r w:rsidR="00266214" w:rsidRPr="00863F2C">
        <w:rPr>
          <w:sz w:val="28"/>
          <w:szCs w:val="28"/>
          <w:lang w:val="fr-FR"/>
        </w:rPr>
        <w:t>activité</w:t>
      </w:r>
      <w:r w:rsidRPr="00863F2C">
        <w:rPr>
          <w:sz w:val="28"/>
          <w:szCs w:val="28"/>
          <w:lang w:val="fr-FR"/>
        </w:rPr>
        <w:t xml:space="preserve"> est </w:t>
      </w:r>
      <w:r w:rsidR="00266214" w:rsidRPr="00863F2C">
        <w:rPr>
          <w:sz w:val="28"/>
          <w:szCs w:val="28"/>
          <w:lang w:val="fr-FR"/>
        </w:rPr>
        <w:t>organisée</w:t>
      </w:r>
      <w:r w:rsidRPr="00863F2C">
        <w:rPr>
          <w:sz w:val="28"/>
          <w:szCs w:val="28"/>
          <w:lang w:val="fr-FR"/>
        </w:rPr>
        <w:t xml:space="preserve"> pour identifier des </w:t>
      </w:r>
      <w:r w:rsidR="00266214" w:rsidRPr="00863F2C">
        <w:rPr>
          <w:sz w:val="28"/>
          <w:szCs w:val="28"/>
          <w:lang w:val="fr-FR"/>
        </w:rPr>
        <w:t>problèmes</w:t>
      </w:r>
      <w:r w:rsidRPr="00863F2C">
        <w:rPr>
          <w:sz w:val="28"/>
          <w:szCs w:val="28"/>
          <w:lang w:val="fr-FR"/>
        </w:rPr>
        <w:t xml:space="preserve"> </w:t>
      </w:r>
      <w:r w:rsidR="00266214" w:rsidRPr="00863F2C">
        <w:rPr>
          <w:sz w:val="28"/>
          <w:szCs w:val="28"/>
          <w:lang w:val="fr-FR"/>
        </w:rPr>
        <w:t>liés</w:t>
      </w:r>
      <w:r w:rsidR="00A048B3" w:rsidRPr="00863F2C">
        <w:rPr>
          <w:sz w:val="28"/>
          <w:szCs w:val="28"/>
          <w:lang w:val="fr-FR"/>
        </w:rPr>
        <w:t xml:space="preserve"> </w:t>
      </w:r>
      <w:r w:rsidR="00A048B3" w:rsidRPr="00863F2C">
        <w:rPr>
          <w:rFonts w:cstheme="minorHAnsi"/>
          <w:sz w:val="28"/>
          <w:szCs w:val="28"/>
          <w:lang w:val="fr-FR"/>
        </w:rPr>
        <w:t>à</w:t>
      </w:r>
      <w:r w:rsidRPr="00863F2C">
        <w:rPr>
          <w:sz w:val="28"/>
          <w:szCs w:val="28"/>
          <w:lang w:val="fr-FR"/>
        </w:rPr>
        <w:t xml:space="preserve"> ces normes et pratiques nocives, </w:t>
      </w:r>
      <w:r w:rsidR="00266214" w:rsidRPr="00863F2C">
        <w:rPr>
          <w:sz w:val="28"/>
          <w:szCs w:val="28"/>
          <w:lang w:val="fr-FR"/>
        </w:rPr>
        <w:t>problèmes</w:t>
      </w:r>
      <w:r w:rsidRPr="00863F2C">
        <w:rPr>
          <w:sz w:val="28"/>
          <w:szCs w:val="28"/>
          <w:lang w:val="fr-FR"/>
        </w:rPr>
        <w:t xml:space="preserve"> et solutions </w:t>
      </w:r>
      <w:r w:rsidR="00266214" w:rsidRPr="00863F2C">
        <w:rPr>
          <w:sz w:val="28"/>
          <w:szCs w:val="28"/>
          <w:lang w:val="fr-FR"/>
        </w:rPr>
        <w:t>adaptés</w:t>
      </w:r>
      <w:r w:rsidRPr="00863F2C">
        <w:rPr>
          <w:sz w:val="28"/>
          <w:szCs w:val="28"/>
          <w:lang w:val="fr-FR"/>
        </w:rPr>
        <w:t xml:space="preserve"> afin </w:t>
      </w:r>
      <w:r w:rsidR="00266214" w:rsidRPr="00863F2C">
        <w:rPr>
          <w:sz w:val="28"/>
          <w:szCs w:val="28"/>
          <w:lang w:val="fr-FR"/>
        </w:rPr>
        <w:t>d’améliorer</w:t>
      </w:r>
      <w:r w:rsidRPr="00863F2C">
        <w:rPr>
          <w:sz w:val="28"/>
          <w:szCs w:val="28"/>
          <w:lang w:val="fr-FR"/>
        </w:rPr>
        <w:t xml:space="preserve"> les connaissances de </w:t>
      </w:r>
      <w:r w:rsidR="00266214" w:rsidRPr="00863F2C">
        <w:rPr>
          <w:sz w:val="28"/>
          <w:szCs w:val="28"/>
          <w:lang w:val="fr-FR"/>
        </w:rPr>
        <w:t>planning</w:t>
      </w:r>
      <w:r w:rsidR="00A048B3" w:rsidRPr="00863F2C">
        <w:rPr>
          <w:sz w:val="28"/>
          <w:szCs w:val="28"/>
          <w:lang w:val="fr-FR"/>
        </w:rPr>
        <w:t xml:space="preserve"> familial pour contribuer </w:t>
      </w:r>
      <w:r w:rsidR="00A048B3" w:rsidRPr="00863F2C">
        <w:rPr>
          <w:rFonts w:cstheme="minorHAnsi"/>
          <w:sz w:val="28"/>
          <w:szCs w:val="28"/>
          <w:lang w:val="fr-FR"/>
        </w:rPr>
        <w:t>à</w:t>
      </w:r>
      <w:r w:rsidRPr="00863F2C">
        <w:rPr>
          <w:sz w:val="28"/>
          <w:szCs w:val="28"/>
          <w:lang w:val="fr-FR"/>
        </w:rPr>
        <w:t xml:space="preserve"> la maitrise de la </w:t>
      </w:r>
      <w:r w:rsidR="00266214" w:rsidRPr="00863F2C">
        <w:rPr>
          <w:sz w:val="28"/>
          <w:szCs w:val="28"/>
          <w:lang w:val="fr-FR"/>
        </w:rPr>
        <w:t>démographie</w:t>
      </w:r>
      <w:r w:rsidR="00A048B3" w:rsidRPr="00863F2C">
        <w:rPr>
          <w:sz w:val="28"/>
          <w:szCs w:val="28"/>
          <w:lang w:val="fr-FR"/>
        </w:rPr>
        <w:t xml:space="preserve"> galopante </w:t>
      </w:r>
      <w:r w:rsidR="00A048B3" w:rsidRPr="00863F2C">
        <w:rPr>
          <w:rFonts w:cstheme="minorHAnsi"/>
          <w:sz w:val="28"/>
          <w:szCs w:val="28"/>
          <w:lang w:val="fr-FR"/>
        </w:rPr>
        <w:t>à</w:t>
      </w:r>
      <w:r w:rsidRPr="00863F2C">
        <w:rPr>
          <w:sz w:val="28"/>
          <w:szCs w:val="28"/>
          <w:lang w:val="fr-FR"/>
        </w:rPr>
        <w:t xml:space="preserve"> travers </w:t>
      </w:r>
      <w:r w:rsidR="00266214" w:rsidRPr="00863F2C">
        <w:rPr>
          <w:sz w:val="28"/>
          <w:szCs w:val="28"/>
          <w:lang w:val="fr-FR"/>
        </w:rPr>
        <w:t>l’offre</w:t>
      </w:r>
      <w:r w:rsidRPr="00863F2C">
        <w:rPr>
          <w:sz w:val="28"/>
          <w:szCs w:val="28"/>
          <w:lang w:val="fr-FR"/>
        </w:rPr>
        <w:t xml:space="preserve"> de services de la SDSR et relever </w:t>
      </w:r>
      <w:r w:rsidR="00266214" w:rsidRPr="00863F2C">
        <w:rPr>
          <w:sz w:val="28"/>
          <w:szCs w:val="28"/>
          <w:lang w:val="fr-FR"/>
        </w:rPr>
        <w:t>l’utilisation</w:t>
      </w:r>
      <w:r w:rsidRPr="00863F2C">
        <w:rPr>
          <w:sz w:val="28"/>
          <w:szCs w:val="28"/>
          <w:lang w:val="fr-FR"/>
        </w:rPr>
        <w:t xml:space="preserve"> de PF qui semble rester faible</w:t>
      </w:r>
      <w:r w:rsidR="00266214" w:rsidRPr="00863F2C">
        <w:rPr>
          <w:sz w:val="28"/>
          <w:szCs w:val="28"/>
          <w:lang w:val="fr-FR"/>
        </w:rPr>
        <w:t>.</w:t>
      </w:r>
    </w:p>
    <w:p w14:paraId="635A7BCF" w14:textId="77777777" w:rsidR="00266214" w:rsidRPr="00FF3C68" w:rsidRDefault="00266214" w:rsidP="00561EA7">
      <w:pPr>
        <w:pStyle w:val="Paragraphedeliste"/>
        <w:numPr>
          <w:ilvl w:val="0"/>
          <w:numId w:val="1"/>
        </w:numPr>
        <w:jc w:val="both"/>
        <w:rPr>
          <w:b/>
          <w:sz w:val="28"/>
          <w:szCs w:val="28"/>
          <w:lang w:val="fr-FR"/>
        </w:rPr>
      </w:pPr>
      <w:r w:rsidRPr="00FF3C68">
        <w:rPr>
          <w:b/>
          <w:sz w:val="28"/>
          <w:szCs w:val="28"/>
          <w:lang w:val="fr-FR"/>
        </w:rPr>
        <w:t>Objectif global</w:t>
      </w:r>
    </w:p>
    <w:p w14:paraId="214C93F6" w14:textId="77777777" w:rsidR="00266214" w:rsidRPr="00863F2C" w:rsidRDefault="00266214" w:rsidP="00561EA7">
      <w:p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 xml:space="preserve">L’objectif global du projet reste la restitution des normes et pratiques nocives </w:t>
      </w:r>
      <w:r w:rsidR="00A048B3" w:rsidRPr="00863F2C">
        <w:rPr>
          <w:sz w:val="28"/>
          <w:szCs w:val="28"/>
          <w:lang w:val="fr-FR"/>
        </w:rPr>
        <w:t>déjà</w:t>
      </w:r>
      <w:r w:rsidRPr="00863F2C">
        <w:rPr>
          <w:sz w:val="28"/>
          <w:szCs w:val="28"/>
          <w:lang w:val="fr-FR"/>
        </w:rPr>
        <w:t xml:space="preserve"> identifiés et orienter la </w:t>
      </w:r>
      <w:r w:rsidR="00A048B3" w:rsidRPr="00863F2C">
        <w:rPr>
          <w:sz w:val="28"/>
          <w:szCs w:val="28"/>
          <w:lang w:val="fr-FR"/>
        </w:rPr>
        <w:t xml:space="preserve">communauté </w:t>
      </w:r>
      <w:r w:rsidR="00A048B3" w:rsidRPr="00863F2C">
        <w:rPr>
          <w:rFonts w:cstheme="minorHAnsi"/>
          <w:sz w:val="28"/>
          <w:szCs w:val="28"/>
          <w:lang w:val="fr-FR"/>
        </w:rPr>
        <w:t>à</w:t>
      </w:r>
      <w:r w:rsidRPr="00863F2C">
        <w:rPr>
          <w:sz w:val="28"/>
          <w:szCs w:val="28"/>
          <w:lang w:val="fr-FR"/>
        </w:rPr>
        <w:t xml:space="preserve"> identifier les besoins et solutions possibles adaptés </w:t>
      </w:r>
    </w:p>
    <w:p w14:paraId="11D4FD17" w14:textId="77777777" w:rsidR="00266214" w:rsidRPr="00FF3C68" w:rsidRDefault="00266214" w:rsidP="00561EA7">
      <w:pPr>
        <w:pStyle w:val="Paragraphedeliste"/>
        <w:numPr>
          <w:ilvl w:val="0"/>
          <w:numId w:val="1"/>
        </w:numPr>
        <w:jc w:val="both"/>
        <w:rPr>
          <w:b/>
          <w:sz w:val="28"/>
          <w:szCs w:val="28"/>
          <w:lang w:val="fr-FR"/>
        </w:rPr>
      </w:pPr>
      <w:r w:rsidRPr="00FF3C68">
        <w:rPr>
          <w:b/>
          <w:sz w:val="28"/>
          <w:szCs w:val="28"/>
          <w:lang w:val="fr-FR"/>
        </w:rPr>
        <w:t>Objectifs spécifiques</w:t>
      </w:r>
    </w:p>
    <w:p w14:paraId="32FE2217" w14:textId="77777777" w:rsidR="00266214" w:rsidRPr="00863F2C" w:rsidRDefault="00A048B3" w:rsidP="00561EA7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>Réflexion sur</w:t>
      </w:r>
      <w:r w:rsidR="00266214" w:rsidRPr="00863F2C">
        <w:rPr>
          <w:sz w:val="28"/>
          <w:szCs w:val="28"/>
          <w:lang w:val="fr-FR"/>
        </w:rPr>
        <w:t xml:space="preserve"> les </w:t>
      </w:r>
      <w:r w:rsidRPr="00863F2C">
        <w:rPr>
          <w:sz w:val="28"/>
          <w:szCs w:val="28"/>
          <w:lang w:val="fr-FR"/>
        </w:rPr>
        <w:t>conséquences</w:t>
      </w:r>
      <w:r w:rsidR="00266214" w:rsidRPr="00863F2C">
        <w:rPr>
          <w:sz w:val="28"/>
          <w:szCs w:val="28"/>
          <w:lang w:val="fr-FR"/>
        </w:rPr>
        <w:t xml:space="preserve"> </w:t>
      </w:r>
      <w:r w:rsidRPr="00863F2C">
        <w:rPr>
          <w:sz w:val="28"/>
          <w:szCs w:val="28"/>
          <w:lang w:val="fr-FR"/>
        </w:rPr>
        <w:t>néfastes</w:t>
      </w:r>
      <w:r w:rsidR="00266214" w:rsidRPr="00863F2C">
        <w:rPr>
          <w:sz w:val="28"/>
          <w:szCs w:val="28"/>
          <w:lang w:val="fr-FR"/>
        </w:rPr>
        <w:t xml:space="preserve"> des VSBGs ;</w:t>
      </w:r>
    </w:p>
    <w:p w14:paraId="5A6E91D0" w14:textId="77777777" w:rsidR="00266214" w:rsidRPr="00863F2C" w:rsidRDefault="00A90235" w:rsidP="00561EA7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 xml:space="preserve">Informations et </w:t>
      </w:r>
      <w:r w:rsidR="00A048B3" w:rsidRPr="00863F2C">
        <w:rPr>
          <w:sz w:val="28"/>
          <w:szCs w:val="28"/>
          <w:lang w:val="fr-FR"/>
        </w:rPr>
        <w:t>accès</w:t>
      </w:r>
      <w:r w:rsidRPr="00863F2C">
        <w:rPr>
          <w:sz w:val="28"/>
          <w:szCs w:val="28"/>
          <w:lang w:val="fr-FR"/>
        </w:rPr>
        <w:t xml:space="preserve"> aux services de </w:t>
      </w:r>
      <w:r w:rsidR="00A048B3" w:rsidRPr="00863F2C">
        <w:rPr>
          <w:sz w:val="28"/>
          <w:szCs w:val="28"/>
          <w:lang w:val="fr-FR"/>
        </w:rPr>
        <w:t>santé</w:t>
      </w:r>
      <w:r w:rsidRPr="00863F2C">
        <w:rPr>
          <w:sz w:val="28"/>
          <w:szCs w:val="28"/>
          <w:lang w:val="fr-FR"/>
        </w:rPr>
        <w:t xml:space="preserve"> pour le planning familial ;</w:t>
      </w:r>
    </w:p>
    <w:p w14:paraId="5EDCC103" w14:textId="77777777" w:rsidR="00A90235" w:rsidRPr="00863F2C" w:rsidRDefault="00A90235" w:rsidP="00561EA7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lastRenderedPageBreak/>
        <w:t xml:space="preserve">Diminution des grosses non </w:t>
      </w:r>
      <w:r w:rsidR="00A048B3" w:rsidRPr="00863F2C">
        <w:rPr>
          <w:sz w:val="28"/>
          <w:szCs w:val="28"/>
          <w:lang w:val="fr-FR"/>
        </w:rPr>
        <w:t>désirées</w:t>
      </w:r>
      <w:r w:rsidRPr="00863F2C">
        <w:rPr>
          <w:sz w:val="28"/>
          <w:szCs w:val="28"/>
          <w:lang w:val="fr-FR"/>
        </w:rPr>
        <w:t xml:space="preserve"> et naissances non </w:t>
      </w:r>
      <w:r w:rsidR="00A048B3" w:rsidRPr="00863F2C">
        <w:rPr>
          <w:sz w:val="28"/>
          <w:szCs w:val="28"/>
          <w:lang w:val="fr-FR"/>
        </w:rPr>
        <w:t>planifiées</w:t>
      </w:r>
      <w:r w:rsidRPr="00863F2C">
        <w:rPr>
          <w:sz w:val="28"/>
          <w:szCs w:val="28"/>
          <w:lang w:val="fr-FR"/>
        </w:rPr>
        <w:t> ;</w:t>
      </w:r>
    </w:p>
    <w:p w14:paraId="55E571DF" w14:textId="77777777" w:rsidR="00A90235" w:rsidRPr="00863F2C" w:rsidRDefault="00A048B3" w:rsidP="00561EA7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>Amélioration</w:t>
      </w:r>
      <w:r w:rsidR="00A90235" w:rsidRPr="00863F2C">
        <w:rPr>
          <w:sz w:val="28"/>
          <w:szCs w:val="28"/>
          <w:lang w:val="fr-FR"/>
        </w:rPr>
        <w:t xml:space="preserve"> de la </w:t>
      </w:r>
      <w:r w:rsidRPr="00863F2C">
        <w:rPr>
          <w:sz w:val="28"/>
          <w:szCs w:val="28"/>
          <w:lang w:val="fr-FR"/>
        </w:rPr>
        <w:t>santé</w:t>
      </w:r>
      <w:r w:rsidR="00A90235" w:rsidRPr="00863F2C">
        <w:rPr>
          <w:sz w:val="28"/>
          <w:szCs w:val="28"/>
          <w:lang w:val="fr-FR"/>
        </w:rPr>
        <w:t xml:space="preserve"> </w:t>
      </w:r>
      <w:r w:rsidRPr="00863F2C">
        <w:rPr>
          <w:sz w:val="28"/>
          <w:szCs w:val="28"/>
          <w:lang w:val="fr-FR"/>
        </w:rPr>
        <w:t>mère</w:t>
      </w:r>
      <w:r w:rsidR="00A90235" w:rsidRPr="00863F2C">
        <w:rPr>
          <w:sz w:val="28"/>
          <w:szCs w:val="28"/>
          <w:lang w:val="fr-FR"/>
        </w:rPr>
        <w:t>-enfant.</w:t>
      </w:r>
    </w:p>
    <w:p w14:paraId="5E4E536C" w14:textId="77777777" w:rsidR="00A90235" w:rsidRPr="00863F2C" w:rsidRDefault="00A90235" w:rsidP="00561EA7">
      <w:pPr>
        <w:pStyle w:val="Paragraphedeliste"/>
        <w:jc w:val="both"/>
        <w:rPr>
          <w:sz w:val="28"/>
          <w:szCs w:val="28"/>
          <w:lang w:val="fr-FR"/>
        </w:rPr>
      </w:pPr>
    </w:p>
    <w:p w14:paraId="7DE34726" w14:textId="77777777" w:rsidR="00A90235" w:rsidRPr="00FF3C68" w:rsidRDefault="00A048B3" w:rsidP="00561EA7">
      <w:pPr>
        <w:pStyle w:val="Paragraphedeliste"/>
        <w:numPr>
          <w:ilvl w:val="0"/>
          <w:numId w:val="1"/>
        </w:numPr>
        <w:jc w:val="both"/>
        <w:rPr>
          <w:b/>
          <w:sz w:val="28"/>
          <w:szCs w:val="28"/>
          <w:lang w:val="fr-FR"/>
        </w:rPr>
      </w:pPr>
      <w:r w:rsidRPr="00FF3C68">
        <w:rPr>
          <w:b/>
          <w:sz w:val="28"/>
          <w:szCs w:val="28"/>
          <w:lang w:val="fr-FR"/>
        </w:rPr>
        <w:t>Résultats</w:t>
      </w:r>
      <w:r w:rsidR="00A90235" w:rsidRPr="00FF3C68">
        <w:rPr>
          <w:b/>
          <w:sz w:val="28"/>
          <w:szCs w:val="28"/>
          <w:lang w:val="fr-FR"/>
        </w:rPr>
        <w:t xml:space="preserve"> attendus</w:t>
      </w:r>
    </w:p>
    <w:p w14:paraId="132D72BF" w14:textId="77777777" w:rsidR="00A90235" w:rsidRPr="00863F2C" w:rsidRDefault="00A90235" w:rsidP="00561EA7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 xml:space="preserve">A la fin de ces </w:t>
      </w:r>
      <w:r w:rsidR="00A048B3" w:rsidRPr="00863F2C">
        <w:rPr>
          <w:sz w:val="28"/>
          <w:szCs w:val="28"/>
          <w:lang w:val="fr-FR"/>
        </w:rPr>
        <w:t>séances</w:t>
      </w:r>
      <w:r w:rsidRPr="00863F2C">
        <w:rPr>
          <w:sz w:val="28"/>
          <w:szCs w:val="28"/>
          <w:lang w:val="fr-FR"/>
        </w:rPr>
        <w:t xml:space="preserve"> de </w:t>
      </w:r>
      <w:r w:rsidR="00A048B3" w:rsidRPr="00863F2C">
        <w:rPr>
          <w:sz w:val="28"/>
          <w:szCs w:val="28"/>
          <w:lang w:val="fr-FR"/>
        </w:rPr>
        <w:t>Co création</w:t>
      </w:r>
      <w:r w:rsidRPr="00863F2C">
        <w:rPr>
          <w:sz w:val="28"/>
          <w:szCs w:val="28"/>
          <w:lang w:val="fr-FR"/>
        </w:rPr>
        <w:t xml:space="preserve">, les besoins et solutions seront </w:t>
      </w:r>
      <w:r w:rsidR="00A048B3" w:rsidRPr="00863F2C">
        <w:rPr>
          <w:sz w:val="28"/>
          <w:szCs w:val="28"/>
          <w:lang w:val="fr-FR"/>
        </w:rPr>
        <w:t>identifiés</w:t>
      </w:r>
      <w:r w:rsidRPr="00863F2C">
        <w:rPr>
          <w:sz w:val="28"/>
          <w:szCs w:val="28"/>
          <w:lang w:val="fr-FR"/>
        </w:rPr>
        <w:t> ;</w:t>
      </w:r>
    </w:p>
    <w:p w14:paraId="5197B944" w14:textId="77777777" w:rsidR="00A90235" w:rsidRPr="00863F2C" w:rsidRDefault="00A90235" w:rsidP="00561EA7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 xml:space="preserve">Planification des </w:t>
      </w:r>
      <w:r w:rsidR="00A048B3" w:rsidRPr="00863F2C">
        <w:rPr>
          <w:sz w:val="28"/>
          <w:szCs w:val="28"/>
          <w:lang w:val="fr-FR"/>
        </w:rPr>
        <w:t>activités</w:t>
      </w:r>
      <w:r w:rsidRPr="00863F2C">
        <w:rPr>
          <w:sz w:val="28"/>
          <w:szCs w:val="28"/>
          <w:lang w:val="fr-FR"/>
        </w:rPr>
        <w:t xml:space="preserve"> qui seront mises en </w:t>
      </w:r>
      <w:r w:rsidR="00A048B3" w:rsidRPr="00863F2C">
        <w:rPr>
          <w:sz w:val="28"/>
          <w:szCs w:val="28"/>
          <w:lang w:val="fr-FR"/>
        </w:rPr>
        <w:t>œuvre</w:t>
      </w:r>
      <w:r w:rsidRPr="00863F2C">
        <w:rPr>
          <w:sz w:val="28"/>
          <w:szCs w:val="28"/>
          <w:lang w:val="fr-FR"/>
        </w:rPr>
        <w:t>.</w:t>
      </w:r>
    </w:p>
    <w:p w14:paraId="44AB422A" w14:textId="77777777" w:rsidR="00A90235" w:rsidRPr="00FF3C68" w:rsidRDefault="00A048B3" w:rsidP="00561EA7">
      <w:pPr>
        <w:pStyle w:val="Paragraphedeliste"/>
        <w:numPr>
          <w:ilvl w:val="0"/>
          <w:numId w:val="1"/>
        </w:numPr>
        <w:jc w:val="both"/>
        <w:rPr>
          <w:b/>
          <w:sz w:val="28"/>
          <w:szCs w:val="28"/>
          <w:lang w:val="fr-FR"/>
        </w:rPr>
      </w:pPr>
      <w:r w:rsidRPr="00FF3C68">
        <w:rPr>
          <w:b/>
          <w:sz w:val="28"/>
          <w:szCs w:val="28"/>
          <w:lang w:val="fr-FR"/>
        </w:rPr>
        <w:t>Méthodologie</w:t>
      </w:r>
    </w:p>
    <w:p w14:paraId="791624A3" w14:textId="77777777" w:rsidR="00A90235" w:rsidRPr="00863F2C" w:rsidRDefault="00A90235" w:rsidP="00561EA7">
      <w:pPr>
        <w:ind w:left="360"/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 xml:space="preserve">La </w:t>
      </w:r>
      <w:r w:rsidR="00A048B3" w:rsidRPr="00863F2C">
        <w:rPr>
          <w:sz w:val="28"/>
          <w:szCs w:val="28"/>
          <w:lang w:val="fr-FR"/>
        </w:rPr>
        <w:t>méthodologie</w:t>
      </w:r>
      <w:r w:rsidRPr="00863F2C">
        <w:rPr>
          <w:sz w:val="28"/>
          <w:szCs w:val="28"/>
          <w:lang w:val="fr-FR"/>
        </w:rPr>
        <w:t xml:space="preserve"> qui sera </w:t>
      </w:r>
      <w:r w:rsidR="00A048B3" w:rsidRPr="00863F2C">
        <w:rPr>
          <w:sz w:val="28"/>
          <w:szCs w:val="28"/>
          <w:lang w:val="fr-FR"/>
        </w:rPr>
        <w:t>utilisée</w:t>
      </w:r>
      <w:r w:rsidRPr="00863F2C">
        <w:rPr>
          <w:sz w:val="28"/>
          <w:szCs w:val="28"/>
          <w:lang w:val="fr-FR"/>
        </w:rPr>
        <w:t xml:space="preserve"> le long de ces </w:t>
      </w:r>
      <w:r w:rsidR="00A048B3" w:rsidRPr="00863F2C">
        <w:rPr>
          <w:sz w:val="28"/>
          <w:szCs w:val="28"/>
          <w:lang w:val="fr-FR"/>
        </w:rPr>
        <w:t>séances</w:t>
      </w:r>
      <w:r w:rsidRPr="00863F2C">
        <w:rPr>
          <w:sz w:val="28"/>
          <w:szCs w:val="28"/>
          <w:lang w:val="fr-FR"/>
        </w:rPr>
        <w:t xml:space="preserve"> de </w:t>
      </w:r>
      <w:r w:rsidR="00A048B3" w:rsidRPr="00863F2C">
        <w:rPr>
          <w:sz w:val="28"/>
          <w:szCs w:val="28"/>
          <w:lang w:val="fr-FR"/>
        </w:rPr>
        <w:t>Co création</w:t>
      </w:r>
      <w:r w:rsidRPr="00863F2C">
        <w:rPr>
          <w:sz w:val="28"/>
          <w:szCs w:val="28"/>
          <w:lang w:val="fr-FR"/>
        </w:rPr>
        <w:t xml:space="preserve"> est </w:t>
      </w:r>
      <w:r w:rsidR="00A048B3" w:rsidRPr="00863F2C">
        <w:rPr>
          <w:sz w:val="28"/>
          <w:szCs w:val="28"/>
          <w:lang w:val="fr-FR"/>
        </w:rPr>
        <w:t>l’approche</w:t>
      </w:r>
      <w:r w:rsidRPr="00863F2C">
        <w:rPr>
          <w:sz w:val="28"/>
          <w:szCs w:val="28"/>
          <w:lang w:val="fr-FR"/>
        </w:rPr>
        <w:t xml:space="preserve"> participative</w:t>
      </w:r>
    </w:p>
    <w:p w14:paraId="61888A2F" w14:textId="77777777" w:rsidR="00A90235" w:rsidRPr="00FF3C68" w:rsidRDefault="005C4725" w:rsidP="00561EA7">
      <w:pPr>
        <w:pStyle w:val="Paragraphedeliste"/>
        <w:numPr>
          <w:ilvl w:val="0"/>
          <w:numId w:val="1"/>
        </w:numPr>
        <w:jc w:val="both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Profil des participant</w:t>
      </w:r>
    </w:p>
    <w:p w14:paraId="4E2A0869" w14:textId="77777777" w:rsidR="00A90235" w:rsidRPr="00863F2C" w:rsidRDefault="00A90235" w:rsidP="00561EA7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>Les décideurs communaux ;</w:t>
      </w:r>
    </w:p>
    <w:p w14:paraId="3D918E18" w14:textId="77777777" w:rsidR="00A90235" w:rsidRPr="00863F2C" w:rsidRDefault="00A90235" w:rsidP="00561EA7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 xml:space="preserve">Les </w:t>
      </w:r>
      <w:r w:rsidR="00A048B3" w:rsidRPr="00863F2C">
        <w:rPr>
          <w:sz w:val="28"/>
          <w:szCs w:val="28"/>
          <w:lang w:val="fr-FR"/>
        </w:rPr>
        <w:t>médiatrices</w:t>
      </w:r>
      <w:r w:rsidRPr="00863F2C">
        <w:rPr>
          <w:sz w:val="28"/>
          <w:szCs w:val="28"/>
          <w:lang w:val="fr-FR"/>
        </w:rPr>
        <w:t xml:space="preserve"> et NBC ;</w:t>
      </w:r>
    </w:p>
    <w:p w14:paraId="1405026B" w14:textId="77777777" w:rsidR="00A90235" w:rsidRPr="00863F2C" w:rsidRDefault="00A90235" w:rsidP="00561EA7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>Les centres jeunes ;</w:t>
      </w:r>
    </w:p>
    <w:p w14:paraId="1F3A723A" w14:textId="77777777" w:rsidR="00A90235" w:rsidRPr="00863F2C" w:rsidRDefault="00A048B3" w:rsidP="00561EA7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>Centre</w:t>
      </w:r>
      <w:r w:rsidR="00A90235" w:rsidRPr="00863F2C">
        <w:rPr>
          <w:sz w:val="28"/>
          <w:szCs w:val="28"/>
          <w:lang w:val="fr-FR"/>
        </w:rPr>
        <w:t xml:space="preserve"> de </w:t>
      </w:r>
      <w:r w:rsidRPr="00863F2C">
        <w:rPr>
          <w:sz w:val="28"/>
          <w:szCs w:val="28"/>
          <w:lang w:val="fr-FR"/>
        </w:rPr>
        <w:t>santé</w:t>
      </w:r>
      <w:r w:rsidR="00A90235" w:rsidRPr="00863F2C">
        <w:rPr>
          <w:sz w:val="28"/>
          <w:szCs w:val="28"/>
          <w:lang w:val="fr-FR"/>
        </w:rPr>
        <w:t xml:space="preserve"> ami des jeunes ;</w:t>
      </w:r>
    </w:p>
    <w:p w14:paraId="203CED1E" w14:textId="77777777" w:rsidR="00A90235" w:rsidRPr="00863F2C" w:rsidRDefault="00A90235" w:rsidP="00561EA7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 xml:space="preserve">Forum </w:t>
      </w:r>
      <w:r w:rsidR="00A048B3" w:rsidRPr="00863F2C">
        <w:rPr>
          <w:sz w:val="28"/>
          <w:szCs w:val="28"/>
          <w:lang w:val="fr-FR"/>
        </w:rPr>
        <w:t>des femmes</w:t>
      </w:r>
      <w:r w:rsidRPr="00863F2C">
        <w:rPr>
          <w:sz w:val="28"/>
          <w:szCs w:val="28"/>
          <w:lang w:val="fr-FR"/>
        </w:rPr>
        <w:t> ;</w:t>
      </w:r>
    </w:p>
    <w:p w14:paraId="5C616DC4" w14:textId="77777777" w:rsidR="00A90235" w:rsidRPr="00863F2C" w:rsidRDefault="00A90235" w:rsidP="00561EA7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>Commissaires communal ;</w:t>
      </w:r>
    </w:p>
    <w:p w14:paraId="20BCD830" w14:textId="77777777" w:rsidR="00A90235" w:rsidRPr="00863F2C" w:rsidRDefault="00A90235" w:rsidP="00561EA7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>OPJ ;</w:t>
      </w:r>
    </w:p>
    <w:p w14:paraId="07BE7711" w14:textId="77777777" w:rsidR="00A90235" w:rsidRPr="00863F2C" w:rsidRDefault="00A048B3" w:rsidP="00561EA7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>Représentants</w:t>
      </w:r>
      <w:r w:rsidR="00A90235" w:rsidRPr="00863F2C">
        <w:rPr>
          <w:sz w:val="28"/>
          <w:szCs w:val="28"/>
          <w:lang w:val="fr-FR"/>
        </w:rPr>
        <w:t xml:space="preserve"> des confessions religieuses ;</w:t>
      </w:r>
    </w:p>
    <w:p w14:paraId="30EA818C" w14:textId="77777777" w:rsidR="00A90235" w:rsidRPr="00863F2C" w:rsidRDefault="00A90235" w:rsidP="00561EA7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>Les notables collinaires ;</w:t>
      </w:r>
    </w:p>
    <w:p w14:paraId="2F789E71" w14:textId="77777777" w:rsidR="00A90235" w:rsidRPr="00863F2C" w:rsidRDefault="00A90235" w:rsidP="00561EA7">
      <w:pPr>
        <w:pStyle w:val="Paragraphedeliste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>Abatangamuco</w:t>
      </w:r>
      <w:r w:rsidR="00A048B3" w:rsidRPr="00863F2C">
        <w:rPr>
          <w:sz w:val="28"/>
          <w:szCs w:val="28"/>
          <w:lang w:val="fr-FR"/>
        </w:rPr>
        <w:t>.</w:t>
      </w:r>
    </w:p>
    <w:p w14:paraId="416332F0" w14:textId="77777777" w:rsidR="005C4725" w:rsidRDefault="00A048B3" w:rsidP="00561EA7">
      <w:pPr>
        <w:jc w:val="both"/>
        <w:rPr>
          <w:sz w:val="28"/>
          <w:szCs w:val="28"/>
          <w:lang w:val="fr-FR"/>
        </w:rPr>
      </w:pPr>
      <w:r w:rsidRPr="00863F2C">
        <w:rPr>
          <w:sz w:val="28"/>
          <w:szCs w:val="28"/>
          <w:lang w:val="fr-FR"/>
        </w:rPr>
        <w:t xml:space="preserve">Le total des participants étant fixés </w:t>
      </w:r>
      <w:r w:rsidRPr="00863F2C">
        <w:rPr>
          <w:rFonts w:cstheme="minorHAnsi"/>
          <w:sz w:val="28"/>
          <w:szCs w:val="28"/>
          <w:lang w:val="fr-FR"/>
        </w:rPr>
        <w:t>à</w:t>
      </w:r>
      <w:r w:rsidR="005C4725">
        <w:rPr>
          <w:sz w:val="28"/>
          <w:szCs w:val="28"/>
          <w:lang w:val="fr-FR"/>
        </w:rPr>
        <w:t xml:space="preserve"> quarante-deux </w:t>
      </w:r>
    </w:p>
    <w:p w14:paraId="15A5EB85" w14:textId="77777777" w:rsidR="005C4725" w:rsidRPr="00785C7F" w:rsidRDefault="00785C7F" w:rsidP="00561EA7">
      <w:pPr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par </w:t>
      </w:r>
      <w:r w:rsidR="00C72708">
        <w:rPr>
          <w:sz w:val="28"/>
          <w:szCs w:val="28"/>
          <w:lang w:val="fr-FR"/>
        </w:rPr>
        <w:t>commune, dans</w:t>
      </w:r>
      <w:r>
        <w:rPr>
          <w:sz w:val="28"/>
          <w:szCs w:val="28"/>
          <w:lang w:val="fr-FR"/>
        </w:rPr>
        <w:t xml:space="preserve"> trois communes ,on attend 126 participants.</w:t>
      </w:r>
    </w:p>
    <w:p w14:paraId="194907FD" w14:textId="77777777" w:rsidR="005C4725" w:rsidRPr="00863F2C" w:rsidRDefault="005C4725" w:rsidP="00561EA7">
      <w:pPr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.</w:t>
      </w:r>
    </w:p>
    <w:p w14:paraId="21C43101" w14:textId="77777777" w:rsidR="00266214" w:rsidRPr="00863F2C" w:rsidRDefault="00266214" w:rsidP="00561EA7">
      <w:pPr>
        <w:jc w:val="both"/>
        <w:rPr>
          <w:sz w:val="28"/>
          <w:szCs w:val="28"/>
          <w:lang w:val="fr-FR"/>
        </w:rPr>
      </w:pPr>
    </w:p>
    <w:p w14:paraId="7E98C0C3" w14:textId="77777777" w:rsidR="00503231" w:rsidRDefault="00503231" w:rsidP="00561EA7">
      <w:pPr>
        <w:jc w:val="both"/>
        <w:rPr>
          <w:lang w:val="fr-FR"/>
        </w:rPr>
      </w:pPr>
    </w:p>
    <w:p w14:paraId="4527EB08" w14:textId="77777777" w:rsidR="00FF3C68" w:rsidRDefault="00FF3C68" w:rsidP="00561EA7">
      <w:pPr>
        <w:jc w:val="both"/>
        <w:rPr>
          <w:lang w:val="fr-FR"/>
        </w:rPr>
      </w:pPr>
    </w:p>
    <w:p w14:paraId="277064DB" w14:textId="77777777" w:rsidR="00FF3C68" w:rsidRDefault="00FF3C68" w:rsidP="00561EA7">
      <w:pPr>
        <w:jc w:val="both"/>
        <w:rPr>
          <w:lang w:val="fr-FR"/>
        </w:rPr>
      </w:pPr>
    </w:p>
    <w:p w14:paraId="1DD9DBF5" w14:textId="77777777" w:rsidR="00FF3C68" w:rsidRDefault="00FF3C68" w:rsidP="00561EA7">
      <w:pPr>
        <w:jc w:val="both"/>
        <w:rPr>
          <w:lang w:val="fr-FR"/>
        </w:rPr>
      </w:pPr>
    </w:p>
    <w:p w14:paraId="49D81AE6" w14:textId="77777777" w:rsidR="00FF3C68" w:rsidRDefault="00FF3C68" w:rsidP="00561EA7">
      <w:pPr>
        <w:jc w:val="both"/>
        <w:rPr>
          <w:lang w:val="fr-FR"/>
        </w:rPr>
      </w:pPr>
    </w:p>
    <w:p w14:paraId="3C445BA7" w14:textId="77777777" w:rsidR="00FF3C68" w:rsidRDefault="00FF3C68" w:rsidP="00561EA7">
      <w:pPr>
        <w:jc w:val="both"/>
        <w:rPr>
          <w:lang w:val="fr-FR"/>
        </w:rPr>
      </w:pPr>
    </w:p>
    <w:p w14:paraId="257CEA44" w14:textId="77777777" w:rsidR="00FF3C68" w:rsidRPr="007E02F7" w:rsidRDefault="00B11E64" w:rsidP="00561EA7">
      <w:pPr>
        <w:jc w:val="both"/>
        <w:rPr>
          <w:b/>
          <w:lang w:val="fr-FR"/>
        </w:rPr>
      </w:pPr>
      <w:r w:rsidRPr="007E02F7">
        <w:rPr>
          <w:b/>
          <w:lang w:val="fr-FR"/>
        </w:rPr>
        <w:lastRenderedPageBreak/>
        <w:t>PROGRAMME POUR LES SEANCES DE CO-CREATION</w:t>
      </w:r>
    </w:p>
    <w:tbl>
      <w:tblPr>
        <w:tblStyle w:val="Grilledutableau"/>
        <w:tblW w:w="0" w:type="auto"/>
        <w:tblInd w:w="-635" w:type="dxa"/>
        <w:tblLook w:val="04A0" w:firstRow="1" w:lastRow="0" w:firstColumn="1" w:lastColumn="0" w:noHBand="0" w:noVBand="1"/>
      </w:tblPr>
      <w:tblGrid>
        <w:gridCol w:w="1710"/>
        <w:gridCol w:w="5670"/>
        <w:gridCol w:w="2605"/>
      </w:tblGrid>
      <w:tr w:rsidR="00B11E64" w:rsidRPr="007E02F7" w14:paraId="10F64201" w14:textId="77777777" w:rsidTr="00036918">
        <w:tc>
          <w:tcPr>
            <w:tcW w:w="1710" w:type="dxa"/>
          </w:tcPr>
          <w:p w14:paraId="4433E8F4" w14:textId="77777777" w:rsidR="00B11E64" w:rsidRPr="007E02F7" w:rsidRDefault="00B11E64" w:rsidP="00561EA7">
            <w:pPr>
              <w:jc w:val="both"/>
              <w:rPr>
                <w:b/>
                <w:lang w:val="fr-FR"/>
              </w:rPr>
            </w:pPr>
            <w:r w:rsidRPr="007E02F7">
              <w:rPr>
                <w:b/>
                <w:lang w:val="fr-FR"/>
              </w:rPr>
              <w:t>Heure</w:t>
            </w:r>
          </w:p>
        </w:tc>
        <w:tc>
          <w:tcPr>
            <w:tcW w:w="5670" w:type="dxa"/>
          </w:tcPr>
          <w:p w14:paraId="167C9F9A" w14:textId="77777777" w:rsidR="00B11E64" w:rsidRPr="007E02F7" w:rsidRDefault="00DE594D" w:rsidP="00561EA7">
            <w:pPr>
              <w:jc w:val="both"/>
              <w:rPr>
                <w:b/>
                <w:lang w:val="fr-FR"/>
              </w:rPr>
            </w:pPr>
            <w:r w:rsidRPr="007E02F7">
              <w:rPr>
                <w:b/>
                <w:lang w:val="fr-FR"/>
              </w:rPr>
              <w:t>Libellé</w:t>
            </w:r>
            <w:r w:rsidR="00B11E64" w:rsidRPr="007E02F7">
              <w:rPr>
                <w:b/>
                <w:lang w:val="fr-FR"/>
              </w:rPr>
              <w:t xml:space="preserve"> de l’</w:t>
            </w:r>
            <w:r w:rsidRPr="007E02F7">
              <w:rPr>
                <w:b/>
                <w:lang w:val="fr-FR"/>
              </w:rPr>
              <w:t>activité</w:t>
            </w:r>
            <w:r w:rsidR="00B11E64" w:rsidRPr="007E02F7">
              <w:rPr>
                <w:b/>
                <w:lang w:val="fr-FR"/>
              </w:rPr>
              <w:t xml:space="preserve"> </w:t>
            </w:r>
          </w:p>
        </w:tc>
        <w:tc>
          <w:tcPr>
            <w:tcW w:w="2605" w:type="dxa"/>
          </w:tcPr>
          <w:p w14:paraId="46038AF2" w14:textId="77777777" w:rsidR="00B11E64" w:rsidRPr="007E02F7" w:rsidRDefault="00B11E64" w:rsidP="00561EA7">
            <w:pPr>
              <w:jc w:val="both"/>
              <w:rPr>
                <w:b/>
                <w:lang w:val="fr-FR"/>
              </w:rPr>
            </w:pPr>
            <w:r w:rsidRPr="007E02F7">
              <w:rPr>
                <w:b/>
                <w:lang w:val="fr-FR"/>
              </w:rPr>
              <w:t>Responsable</w:t>
            </w:r>
          </w:p>
        </w:tc>
      </w:tr>
      <w:tr w:rsidR="00B11E64" w14:paraId="447E3F56" w14:textId="77777777" w:rsidTr="00036918">
        <w:tc>
          <w:tcPr>
            <w:tcW w:w="1710" w:type="dxa"/>
          </w:tcPr>
          <w:p w14:paraId="524EDCE8" w14:textId="77777777" w:rsidR="00B11E64" w:rsidRDefault="00B11E64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8h00-8h30’</w:t>
            </w:r>
          </w:p>
        </w:tc>
        <w:tc>
          <w:tcPr>
            <w:tcW w:w="5670" w:type="dxa"/>
          </w:tcPr>
          <w:p w14:paraId="367D8121" w14:textId="77777777" w:rsidR="00B11E64" w:rsidRDefault="00B11E64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Installation des participants</w:t>
            </w:r>
          </w:p>
        </w:tc>
        <w:tc>
          <w:tcPr>
            <w:tcW w:w="2605" w:type="dxa"/>
          </w:tcPr>
          <w:p w14:paraId="07CFA875" w14:textId="77777777" w:rsidR="00B11E64" w:rsidRDefault="00B11E64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AFAPD/ Bujumbura</w:t>
            </w:r>
          </w:p>
        </w:tc>
      </w:tr>
      <w:tr w:rsidR="00B11E64" w14:paraId="42AFA2BD" w14:textId="77777777" w:rsidTr="00036918">
        <w:tc>
          <w:tcPr>
            <w:tcW w:w="1710" w:type="dxa"/>
          </w:tcPr>
          <w:p w14:paraId="3A508DE0" w14:textId="77777777" w:rsidR="00B11E64" w:rsidRDefault="00B11E64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8h30’-8h45’</w:t>
            </w:r>
          </w:p>
        </w:tc>
        <w:tc>
          <w:tcPr>
            <w:tcW w:w="5670" w:type="dxa"/>
          </w:tcPr>
          <w:p w14:paraId="3F5F96BA" w14:textId="77777777" w:rsidR="00B11E64" w:rsidRDefault="009A6BC6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Prière</w:t>
            </w:r>
            <w:r w:rsidR="00B11E64">
              <w:rPr>
                <w:lang w:val="fr-FR"/>
              </w:rPr>
              <w:t xml:space="preserve"> </w:t>
            </w:r>
          </w:p>
        </w:tc>
        <w:tc>
          <w:tcPr>
            <w:tcW w:w="2605" w:type="dxa"/>
          </w:tcPr>
          <w:p w14:paraId="51263AEE" w14:textId="77777777" w:rsidR="00B11E64" w:rsidRDefault="00B11E64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AFAPD/Bujumbura</w:t>
            </w:r>
          </w:p>
        </w:tc>
      </w:tr>
      <w:tr w:rsidR="00B11E64" w14:paraId="2B92A5F7" w14:textId="77777777" w:rsidTr="00036918">
        <w:tc>
          <w:tcPr>
            <w:tcW w:w="1710" w:type="dxa"/>
          </w:tcPr>
          <w:p w14:paraId="6703042D" w14:textId="77777777" w:rsidR="00B11E64" w:rsidRDefault="00B11E64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8h45’-9h00’</w:t>
            </w:r>
          </w:p>
        </w:tc>
        <w:tc>
          <w:tcPr>
            <w:tcW w:w="5670" w:type="dxa"/>
          </w:tcPr>
          <w:p w14:paraId="79C4122E" w14:textId="77777777" w:rsidR="00B11E64" w:rsidRDefault="00036918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Présentation</w:t>
            </w:r>
            <w:r w:rsidR="00B11E64">
              <w:rPr>
                <w:lang w:val="fr-FR"/>
              </w:rPr>
              <w:t xml:space="preserve"> des participants</w:t>
            </w:r>
          </w:p>
        </w:tc>
        <w:tc>
          <w:tcPr>
            <w:tcW w:w="2605" w:type="dxa"/>
          </w:tcPr>
          <w:p w14:paraId="71FA54C3" w14:textId="77777777" w:rsidR="00B11E64" w:rsidRDefault="00B11E64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AFAPD/Bujumbura</w:t>
            </w:r>
          </w:p>
        </w:tc>
      </w:tr>
      <w:tr w:rsidR="00B11E64" w14:paraId="75D9444D" w14:textId="77777777" w:rsidTr="00036918">
        <w:tc>
          <w:tcPr>
            <w:tcW w:w="1710" w:type="dxa"/>
          </w:tcPr>
          <w:p w14:paraId="33F5C894" w14:textId="77777777" w:rsidR="00B11E64" w:rsidRDefault="00B11E64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9h00’-9h15’</w:t>
            </w:r>
          </w:p>
        </w:tc>
        <w:tc>
          <w:tcPr>
            <w:tcW w:w="5670" w:type="dxa"/>
          </w:tcPr>
          <w:p w14:paraId="771C930E" w14:textId="77777777" w:rsidR="00B11E64" w:rsidRDefault="00B11E64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Mot d’ouverture par un </w:t>
            </w:r>
            <w:r w:rsidR="009A6BC6">
              <w:rPr>
                <w:lang w:val="fr-FR"/>
              </w:rPr>
              <w:t>représentant</w:t>
            </w:r>
            <w:r>
              <w:rPr>
                <w:lang w:val="fr-FR"/>
              </w:rPr>
              <w:t xml:space="preserve"> de l’Administration</w:t>
            </w:r>
          </w:p>
        </w:tc>
        <w:tc>
          <w:tcPr>
            <w:tcW w:w="2605" w:type="dxa"/>
          </w:tcPr>
          <w:p w14:paraId="1E427042" w14:textId="77777777" w:rsidR="00B11E64" w:rsidRDefault="00B11E64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AFAPD/Bujumbura</w:t>
            </w:r>
          </w:p>
        </w:tc>
      </w:tr>
      <w:tr w:rsidR="00B11E64" w14:paraId="3493FAE7" w14:textId="77777777" w:rsidTr="00036918">
        <w:tc>
          <w:tcPr>
            <w:tcW w:w="1710" w:type="dxa"/>
          </w:tcPr>
          <w:p w14:paraId="2B1E443F" w14:textId="77777777" w:rsidR="00B11E64" w:rsidRDefault="009A6BC6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9h15’-9h45’</w:t>
            </w:r>
          </w:p>
        </w:tc>
        <w:tc>
          <w:tcPr>
            <w:tcW w:w="5670" w:type="dxa"/>
          </w:tcPr>
          <w:p w14:paraId="432CEB8B" w14:textId="77777777" w:rsidR="00B11E64" w:rsidRDefault="009A6BC6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Petit déjeuner </w:t>
            </w:r>
          </w:p>
        </w:tc>
        <w:tc>
          <w:tcPr>
            <w:tcW w:w="2605" w:type="dxa"/>
          </w:tcPr>
          <w:p w14:paraId="2D55185A" w14:textId="77777777" w:rsidR="00B11E64" w:rsidRDefault="009A6BC6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AFAPD/Bujumbura</w:t>
            </w:r>
          </w:p>
        </w:tc>
      </w:tr>
      <w:tr w:rsidR="00B11E64" w14:paraId="4410E0DE" w14:textId="77777777" w:rsidTr="00036918">
        <w:tc>
          <w:tcPr>
            <w:tcW w:w="1710" w:type="dxa"/>
          </w:tcPr>
          <w:p w14:paraId="2C0D5154" w14:textId="77777777" w:rsidR="00B11E64" w:rsidRDefault="009A6BC6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9h45’-10h45’</w:t>
            </w:r>
          </w:p>
        </w:tc>
        <w:tc>
          <w:tcPr>
            <w:tcW w:w="5670" w:type="dxa"/>
          </w:tcPr>
          <w:p w14:paraId="15F5BC17" w14:textId="77777777" w:rsidR="00B11E64" w:rsidRDefault="009A6BC6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Restitution et </w:t>
            </w:r>
            <w:r w:rsidR="00036918">
              <w:rPr>
                <w:lang w:val="fr-FR"/>
              </w:rPr>
              <w:t>débats</w:t>
            </w:r>
            <w:r>
              <w:rPr>
                <w:lang w:val="fr-FR"/>
              </w:rPr>
              <w:t xml:space="preserve"> sur les normes et pratiques nocives </w:t>
            </w:r>
            <w:r w:rsidR="00036918">
              <w:rPr>
                <w:lang w:val="fr-FR"/>
              </w:rPr>
              <w:t>déjà</w:t>
            </w:r>
            <w:r>
              <w:rPr>
                <w:lang w:val="fr-FR"/>
              </w:rPr>
              <w:t xml:space="preserve"> </w:t>
            </w:r>
            <w:r w:rsidR="00036918">
              <w:rPr>
                <w:lang w:val="fr-FR"/>
              </w:rPr>
              <w:t>identifiées</w:t>
            </w:r>
          </w:p>
        </w:tc>
        <w:tc>
          <w:tcPr>
            <w:tcW w:w="2605" w:type="dxa"/>
          </w:tcPr>
          <w:p w14:paraId="0F3D7728" w14:textId="77777777" w:rsidR="00B11E64" w:rsidRDefault="00772A20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Coach/CARE</w:t>
            </w:r>
          </w:p>
        </w:tc>
      </w:tr>
      <w:tr w:rsidR="00B11E64" w:rsidRPr="00561EA7" w14:paraId="20F9518E" w14:textId="77777777" w:rsidTr="00036918">
        <w:tc>
          <w:tcPr>
            <w:tcW w:w="1710" w:type="dxa"/>
          </w:tcPr>
          <w:p w14:paraId="568F8C59" w14:textId="77777777" w:rsidR="00B11E64" w:rsidRDefault="009A6BC6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10h45’-</w:t>
            </w:r>
            <w:r w:rsidR="00DE594D">
              <w:rPr>
                <w:lang w:val="fr-FR"/>
              </w:rPr>
              <w:t>12h00’</w:t>
            </w:r>
          </w:p>
        </w:tc>
        <w:tc>
          <w:tcPr>
            <w:tcW w:w="5670" w:type="dxa"/>
          </w:tcPr>
          <w:p w14:paraId="5C081B28" w14:textId="77777777" w:rsidR="00B11E64" w:rsidRDefault="00DE594D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Travaux de groupe pour </w:t>
            </w:r>
            <w:r w:rsidR="00036918">
              <w:rPr>
                <w:lang w:val="fr-FR"/>
              </w:rPr>
              <w:t>identifiés</w:t>
            </w:r>
            <w:r>
              <w:rPr>
                <w:lang w:val="fr-FR"/>
              </w:rPr>
              <w:t xml:space="preserve"> les besoins et solutions </w:t>
            </w:r>
            <w:r w:rsidR="00036918">
              <w:rPr>
                <w:lang w:val="fr-FR"/>
              </w:rPr>
              <w:t>adaptés</w:t>
            </w:r>
            <w:r>
              <w:rPr>
                <w:lang w:val="fr-FR"/>
              </w:rPr>
              <w:t xml:space="preserve"> aux normes et pratiques</w:t>
            </w:r>
          </w:p>
        </w:tc>
        <w:tc>
          <w:tcPr>
            <w:tcW w:w="2605" w:type="dxa"/>
          </w:tcPr>
          <w:p w14:paraId="3E06ABCB" w14:textId="77777777" w:rsidR="00B11E64" w:rsidRDefault="00772A20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Point focal provincial du projet</w:t>
            </w:r>
          </w:p>
        </w:tc>
      </w:tr>
      <w:tr w:rsidR="00B11E64" w:rsidRPr="00561EA7" w14:paraId="3D92176F" w14:textId="77777777" w:rsidTr="00036918">
        <w:tc>
          <w:tcPr>
            <w:tcW w:w="1710" w:type="dxa"/>
          </w:tcPr>
          <w:p w14:paraId="17BA8104" w14:textId="77777777" w:rsidR="00B11E64" w:rsidRDefault="00DE594D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12h00’-13hoo’</w:t>
            </w:r>
          </w:p>
        </w:tc>
        <w:tc>
          <w:tcPr>
            <w:tcW w:w="5670" w:type="dxa"/>
          </w:tcPr>
          <w:p w14:paraId="68F4346B" w14:textId="77777777" w:rsidR="00B11E64" w:rsidRDefault="00DE594D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Plénière et </w:t>
            </w:r>
            <w:r w:rsidR="00036918">
              <w:rPr>
                <w:lang w:val="fr-FR"/>
              </w:rPr>
              <w:t>échanges</w:t>
            </w:r>
            <w:r>
              <w:rPr>
                <w:lang w:val="fr-FR"/>
              </w:rPr>
              <w:t xml:space="preserve">  </w:t>
            </w:r>
          </w:p>
        </w:tc>
        <w:tc>
          <w:tcPr>
            <w:tcW w:w="2605" w:type="dxa"/>
          </w:tcPr>
          <w:p w14:paraId="7B8BCF06" w14:textId="77777777" w:rsidR="00B11E64" w:rsidRDefault="00772A20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Point focal provincial du projet</w:t>
            </w:r>
          </w:p>
        </w:tc>
      </w:tr>
      <w:tr w:rsidR="00B11E64" w14:paraId="1107E651" w14:textId="77777777" w:rsidTr="00036918">
        <w:tc>
          <w:tcPr>
            <w:tcW w:w="1710" w:type="dxa"/>
          </w:tcPr>
          <w:p w14:paraId="2899D9B6" w14:textId="77777777" w:rsidR="00B11E64" w:rsidRDefault="00772A20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13h00’-14h00’</w:t>
            </w:r>
          </w:p>
        </w:tc>
        <w:tc>
          <w:tcPr>
            <w:tcW w:w="5670" w:type="dxa"/>
          </w:tcPr>
          <w:p w14:paraId="3141F389" w14:textId="77777777" w:rsidR="00B11E64" w:rsidRDefault="00036918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Déjeuner</w:t>
            </w:r>
          </w:p>
        </w:tc>
        <w:tc>
          <w:tcPr>
            <w:tcW w:w="2605" w:type="dxa"/>
          </w:tcPr>
          <w:p w14:paraId="4A288F22" w14:textId="77777777" w:rsidR="00B11E64" w:rsidRDefault="00772A20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AFAPD/Bujumbura</w:t>
            </w:r>
          </w:p>
        </w:tc>
      </w:tr>
      <w:tr w:rsidR="00B11E64" w:rsidRPr="00561EA7" w14:paraId="6F09C14F" w14:textId="77777777" w:rsidTr="00036918">
        <w:tc>
          <w:tcPr>
            <w:tcW w:w="1710" w:type="dxa"/>
          </w:tcPr>
          <w:p w14:paraId="771B7888" w14:textId="77777777" w:rsidR="00B11E64" w:rsidRDefault="00772A20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14h00’-16h00’</w:t>
            </w:r>
          </w:p>
        </w:tc>
        <w:tc>
          <w:tcPr>
            <w:tcW w:w="5670" w:type="dxa"/>
          </w:tcPr>
          <w:p w14:paraId="73EBE1B4" w14:textId="77777777" w:rsidR="00B11E64" w:rsidRDefault="00772A20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Planification  des activités qui seront mis en œuvre</w:t>
            </w:r>
          </w:p>
        </w:tc>
        <w:tc>
          <w:tcPr>
            <w:tcW w:w="2605" w:type="dxa"/>
          </w:tcPr>
          <w:p w14:paraId="3B3EB099" w14:textId="77777777" w:rsidR="00B11E64" w:rsidRDefault="00772A20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Coach et point focal provincial du projet</w:t>
            </w:r>
          </w:p>
        </w:tc>
      </w:tr>
      <w:tr w:rsidR="00772A20" w14:paraId="3B0B625D" w14:textId="77777777" w:rsidTr="00036918">
        <w:tc>
          <w:tcPr>
            <w:tcW w:w="1710" w:type="dxa"/>
          </w:tcPr>
          <w:p w14:paraId="6449EAD5" w14:textId="77777777" w:rsidR="00772A20" w:rsidRDefault="00772A20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16h00-16h30’</w:t>
            </w:r>
          </w:p>
        </w:tc>
        <w:tc>
          <w:tcPr>
            <w:tcW w:w="5670" w:type="dxa"/>
          </w:tcPr>
          <w:p w14:paraId="02C2E664" w14:textId="77777777" w:rsidR="00772A20" w:rsidRDefault="00772A20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Frais de déplacement et clôture</w:t>
            </w:r>
          </w:p>
        </w:tc>
        <w:tc>
          <w:tcPr>
            <w:tcW w:w="2605" w:type="dxa"/>
          </w:tcPr>
          <w:p w14:paraId="0A0D4B38" w14:textId="77777777" w:rsidR="00772A20" w:rsidRDefault="00772A20" w:rsidP="00561EA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AFAPD/Bujumbura</w:t>
            </w:r>
          </w:p>
        </w:tc>
      </w:tr>
    </w:tbl>
    <w:p w14:paraId="11AB3CA6" w14:textId="77777777" w:rsidR="00A61B35" w:rsidRDefault="00A61B35" w:rsidP="00561EA7">
      <w:pPr>
        <w:jc w:val="both"/>
        <w:rPr>
          <w:b/>
          <w:bCs/>
          <w:sz w:val="32"/>
          <w:szCs w:val="32"/>
          <w:u w:val="single"/>
          <w:lang w:val="fr-FR"/>
        </w:rPr>
      </w:pPr>
    </w:p>
    <w:p w14:paraId="71426E2A" w14:textId="77777777" w:rsidR="00A61B35" w:rsidRDefault="00A61B35" w:rsidP="00561EA7">
      <w:pPr>
        <w:jc w:val="both"/>
        <w:rPr>
          <w:b/>
          <w:bCs/>
          <w:sz w:val="32"/>
          <w:szCs w:val="32"/>
          <w:u w:val="single"/>
          <w:lang w:val="fr-FR"/>
        </w:rPr>
      </w:pPr>
      <w:r>
        <w:rPr>
          <w:b/>
          <w:bCs/>
          <w:sz w:val="32"/>
          <w:szCs w:val="32"/>
          <w:u w:val="single"/>
          <w:lang w:val="fr-FR"/>
        </w:rPr>
        <w:t>Budgétisation de l’activité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1"/>
        <w:gridCol w:w="2458"/>
        <w:gridCol w:w="1510"/>
        <w:gridCol w:w="1510"/>
        <w:gridCol w:w="1511"/>
        <w:gridCol w:w="1511"/>
      </w:tblGrid>
      <w:tr w:rsidR="00A61B35" w14:paraId="687EF7DC" w14:textId="77777777" w:rsidTr="00A61B3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93480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N°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FD410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Libellé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7412E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Fréquence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C539C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Unité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04F9B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PU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AAF2C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PT</w:t>
            </w:r>
          </w:p>
        </w:tc>
      </w:tr>
      <w:tr w:rsidR="00A61B35" w14:paraId="19C0D405" w14:textId="77777777" w:rsidTr="00A61B3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79AB2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68E75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Location salle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3F8A5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6991F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D2988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100 000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F1622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100 000</w:t>
            </w:r>
          </w:p>
        </w:tc>
      </w:tr>
      <w:tr w:rsidR="00A61B35" w14:paraId="21A36F3B" w14:textId="77777777" w:rsidTr="00A61B3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28A1A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2.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C975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Petit déjeuner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56850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FCAF6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45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A099F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6 000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F2D4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270 000</w:t>
            </w:r>
          </w:p>
        </w:tc>
      </w:tr>
      <w:tr w:rsidR="00A61B35" w14:paraId="1FC73519" w14:textId="77777777" w:rsidTr="00A61B3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EF777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3.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85039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Déjeuner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52D3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86ABA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45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47FF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15 000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DE716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675 000</w:t>
            </w:r>
          </w:p>
        </w:tc>
      </w:tr>
      <w:tr w:rsidR="00A61B35" w14:paraId="55223030" w14:textId="77777777" w:rsidTr="00A61B3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CCE88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4.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C1810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Déplacement des participants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403CB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3E77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42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32C27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15 000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1C2FC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630 000</w:t>
            </w:r>
          </w:p>
        </w:tc>
      </w:tr>
      <w:tr w:rsidR="00A61B35" w14:paraId="74B83B12" w14:textId="77777777" w:rsidTr="00A61B3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F77D5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5.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4EA6A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Frais d’ouverture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1BBA6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B2A9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AD1B0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50 000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B340A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50 000</w:t>
            </w:r>
          </w:p>
        </w:tc>
      </w:tr>
      <w:tr w:rsidR="00A61B35" w14:paraId="093B81E8" w14:textId="77777777" w:rsidTr="00A61B3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F20C4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8E986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Frais de facilitation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3B037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C159B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5BD3E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100 000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9B683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100 000</w:t>
            </w:r>
          </w:p>
        </w:tc>
      </w:tr>
      <w:tr w:rsidR="00A61B35" w14:paraId="4A8B3BFB" w14:textId="77777777" w:rsidTr="00A61B3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34B3E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7.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5892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Frais de modération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4CB15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A9CA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176F6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50 000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8745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50 000</w:t>
            </w:r>
          </w:p>
        </w:tc>
      </w:tr>
      <w:tr w:rsidR="00A61B35" w14:paraId="55E85C5C" w14:textId="77777777" w:rsidTr="00A61B3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8E4D3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8.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F47EC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Flip chart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6F755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6679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0DB2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16 000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5220F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16 000</w:t>
            </w:r>
          </w:p>
        </w:tc>
      </w:tr>
      <w:tr w:rsidR="00A61B35" w14:paraId="67D8C601" w14:textId="77777777" w:rsidTr="00A61B3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C1721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9.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02170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Boite de stylos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F6E00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C533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0F24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30 000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6BB36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60 000</w:t>
            </w:r>
          </w:p>
        </w:tc>
      </w:tr>
      <w:tr w:rsidR="00A61B35" w14:paraId="37656E66" w14:textId="77777777" w:rsidTr="00A61B3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107D5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10.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62656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Carnets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96E50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9BEF7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40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FE3A5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2000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D0994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80 000</w:t>
            </w:r>
          </w:p>
        </w:tc>
      </w:tr>
      <w:tr w:rsidR="00A61B35" w14:paraId="0500EF72" w14:textId="77777777" w:rsidTr="00A61B3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90DA7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11.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DAE44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Scotch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31E13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5A1A9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7934F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5 000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F90C" w14:textId="77777777" w:rsidR="00A61B35" w:rsidRDefault="00A61B35" w:rsidP="00561EA7">
            <w:pPr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5 000</w:t>
            </w:r>
          </w:p>
        </w:tc>
      </w:tr>
      <w:tr w:rsidR="00A61B35" w14:paraId="460CD463" w14:textId="77777777" w:rsidTr="00A61B35">
        <w:tc>
          <w:tcPr>
            <w:tcW w:w="7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A7B9" w14:textId="77777777" w:rsidR="00A61B35" w:rsidRDefault="00A61B35" w:rsidP="00561EA7">
            <w:pPr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Total pour une seule Commune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51B15" w14:textId="77777777" w:rsidR="00A61B35" w:rsidRDefault="00A61B35" w:rsidP="00561EA7">
            <w:pPr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2 036 000</w:t>
            </w:r>
          </w:p>
        </w:tc>
      </w:tr>
      <w:tr w:rsidR="00A61B35" w14:paraId="072FC3F7" w14:textId="77777777" w:rsidTr="00A61B35">
        <w:tc>
          <w:tcPr>
            <w:tcW w:w="7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CB90C" w14:textId="77777777" w:rsidR="00A61B35" w:rsidRDefault="00A61B35" w:rsidP="00561EA7">
            <w:pPr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Total général pour 3 Communes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3EE75" w14:textId="77777777" w:rsidR="00A61B35" w:rsidRDefault="00A61B35" w:rsidP="00561EA7">
            <w:pPr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6 108 000</w:t>
            </w:r>
          </w:p>
        </w:tc>
      </w:tr>
    </w:tbl>
    <w:p w14:paraId="4E7D9CD1" w14:textId="77777777" w:rsidR="00A61B35" w:rsidRDefault="00A61B35" w:rsidP="00561EA7">
      <w:pPr>
        <w:jc w:val="both"/>
        <w:rPr>
          <w:lang w:val="fr-FR"/>
        </w:rPr>
      </w:pPr>
    </w:p>
    <w:p w14:paraId="43F5DFB5" w14:textId="77777777" w:rsidR="00A61B35" w:rsidRDefault="00A61B35" w:rsidP="00561EA7">
      <w:pPr>
        <w:jc w:val="both"/>
        <w:rPr>
          <w:lang w:val="fr-FR"/>
        </w:rPr>
      </w:pPr>
      <w:r>
        <w:rPr>
          <w:lang w:val="fr-FR"/>
        </w:rPr>
        <w:t>Nous disons : Six millions Cent Huit Mille Francs Burundais (6 108 000 FBU).</w:t>
      </w:r>
    </w:p>
    <w:p w14:paraId="4A93FE2B" w14:textId="77777777" w:rsidR="00A61B35" w:rsidRDefault="00A61B35" w:rsidP="00561EA7">
      <w:pPr>
        <w:jc w:val="both"/>
        <w:rPr>
          <w:lang w:val="fr-FR"/>
        </w:rPr>
      </w:pPr>
    </w:p>
    <w:p w14:paraId="2A8A822D" w14:textId="77777777" w:rsidR="00A61B35" w:rsidRDefault="00A61B35" w:rsidP="00561EA7">
      <w:pPr>
        <w:jc w:val="both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u w:val="single"/>
          <w:lang w:val="fr-FR"/>
        </w:rPr>
        <w:lastRenderedPageBreak/>
        <w:t>Vérifié par</w:t>
      </w:r>
      <w:r>
        <w:rPr>
          <w:b/>
          <w:bCs/>
          <w:sz w:val="28"/>
          <w:szCs w:val="28"/>
          <w:lang w:val="fr-FR"/>
        </w:rPr>
        <w:t> :</w:t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u w:val="single"/>
          <w:lang w:val="fr-FR"/>
        </w:rPr>
        <w:t>Préparé par :</w:t>
      </w:r>
    </w:p>
    <w:p w14:paraId="1EB0C7ED" w14:textId="77777777" w:rsidR="00A61B35" w:rsidRDefault="00A61B35" w:rsidP="00561EA7">
      <w:pPr>
        <w:jc w:val="both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HAKIZIMANA Pierre Claver</w:t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  <w:t>KAJAMBERE Mélanie</w:t>
      </w:r>
    </w:p>
    <w:p w14:paraId="7EF27ED3" w14:textId="77777777" w:rsidR="00A61B35" w:rsidRDefault="00A61B35" w:rsidP="00561EA7">
      <w:pPr>
        <w:jc w:val="both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Comptable du projet</w:t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  <w:t>Point focal provincial du projet</w:t>
      </w:r>
    </w:p>
    <w:p w14:paraId="37F8598B" w14:textId="77777777" w:rsidR="00A61B35" w:rsidRDefault="00A61B35" w:rsidP="00561EA7">
      <w:pPr>
        <w:jc w:val="both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</w:r>
    </w:p>
    <w:p w14:paraId="4D8FEAC2" w14:textId="77777777" w:rsidR="00A61B35" w:rsidRDefault="00A61B35" w:rsidP="00561EA7">
      <w:pPr>
        <w:jc w:val="both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u w:val="single"/>
          <w:lang w:val="fr-FR"/>
        </w:rPr>
        <w:t>Approuvé par</w:t>
      </w:r>
      <w:r>
        <w:rPr>
          <w:b/>
          <w:bCs/>
          <w:sz w:val="28"/>
          <w:szCs w:val="28"/>
          <w:lang w:val="fr-FR"/>
        </w:rPr>
        <w:t> :</w:t>
      </w:r>
    </w:p>
    <w:p w14:paraId="252DF656" w14:textId="77777777" w:rsidR="00A61B35" w:rsidRDefault="00A61B35" w:rsidP="00561EA7">
      <w:pPr>
        <w:jc w:val="both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  <w:t xml:space="preserve">NIYONKURU Joselyne </w:t>
      </w:r>
    </w:p>
    <w:p w14:paraId="6F4FFD42" w14:textId="77777777" w:rsidR="00A61B35" w:rsidRDefault="00A61B35" w:rsidP="00561EA7">
      <w:pPr>
        <w:jc w:val="both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</w:r>
      <w:r>
        <w:rPr>
          <w:b/>
          <w:bCs/>
          <w:sz w:val="28"/>
          <w:szCs w:val="28"/>
          <w:lang w:val="fr-FR"/>
        </w:rPr>
        <w:tab/>
        <w:t>Point focal provincial de l’AFAPD/Bujumbura</w:t>
      </w:r>
    </w:p>
    <w:p w14:paraId="6AB3B9C5" w14:textId="77777777" w:rsidR="007E02F7" w:rsidRDefault="007E02F7" w:rsidP="00561EA7">
      <w:pPr>
        <w:ind w:left="4320" w:firstLine="720"/>
        <w:jc w:val="both"/>
        <w:rPr>
          <w:b/>
          <w:lang w:val="fr-FR"/>
        </w:rPr>
      </w:pPr>
    </w:p>
    <w:p w14:paraId="0BEAB0E2" w14:textId="77777777" w:rsidR="007E02F7" w:rsidRDefault="007E02F7" w:rsidP="00561EA7">
      <w:pPr>
        <w:ind w:left="4320" w:firstLine="720"/>
        <w:jc w:val="both"/>
        <w:rPr>
          <w:b/>
          <w:lang w:val="fr-FR"/>
        </w:rPr>
      </w:pPr>
    </w:p>
    <w:p w14:paraId="45907A4F" w14:textId="77777777" w:rsidR="007E02F7" w:rsidRDefault="007E02F7" w:rsidP="00561EA7">
      <w:pPr>
        <w:ind w:left="4320" w:firstLine="720"/>
        <w:jc w:val="both"/>
        <w:rPr>
          <w:b/>
          <w:lang w:val="fr-FR"/>
        </w:rPr>
      </w:pPr>
    </w:p>
    <w:p w14:paraId="52B108FB" w14:textId="77777777" w:rsidR="007E02F7" w:rsidRDefault="007E02F7" w:rsidP="00561EA7">
      <w:pPr>
        <w:ind w:left="4320" w:firstLine="720"/>
        <w:jc w:val="both"/>
        <w:rPr>
          <w:b/>
          <w:lang w:val="fr-FR"/>
        </w:rPr>
      </w:pPr>
    </w:p>
    <w:p w14:paraId="6CB26EAE" w14:textId="77777777" w:rsidR="007E02F7" w:rsidRDefault="007E02F7" w:rsidP="00561EA7">
      <w:pPr>
        <w:ind w:left="4320" w:firstLine="720"/>
        <w:jc w:val="both"/>
        <w:rPr>
          <w:b/>
          <w:lang w:val="fr-FR"/>
        </w:rPr>
      </w:pPr>
    </w:p>
    <w:p w14:paraId="144CFFD3" w14:textId="77777777" w:rsidR="007E02F7" w:rsidRDefault="007E02F7" w:rsidP="00561EA7">
      <w:pPr>
        <w:ind w:left="4320" w:firstLine="720"/>
        <w:jc w:val="both"/>
        <w:rPr>
          <w:b/>
          <w:lang w:val="fr-FR"/>
        </w:rPr>
      </w:pPr>
    </w:p>
    <w:p w14:paraId="68FF09CE" w14:textId="77777777" w:rsidR="007E02F7" w:rsidRDefault="007E02F7" w:rsidP="00561EA7">
      <w:pPr>
        <w:ind w:left="4320" w:firstLine="720"/>
        <w:jc w:val="both"/>
        <w:rPr>
          <w:b/>
          <w:lang w:val="fr-FR"/>
        </w:rPr>
      </w:pPr>
    </w:p>
    <w:p w14:paraId="1B2820F8" w14:textId="77777777" w:rsidR="007E02F7" w:rsidRDefault="007E02F7" w:rsidP="00561EA7">
      <w:pPr>
        <w:ind w:left="4320" w:firstLine="720"/>
        <w:jc w:val="both"/>
        <w:rPr>
          <w:b/>
          <w:lang w:val="fr-FR"/>
        </w:rPr>
      </w:pPr>
    </w:p>
    <w:p w14:paraId="6D858A9B" w14:textId="77777777" w:rsidR="007E02F7" w:rsidRDefault="007E02F7" w:rsidP="00561EA7">
      <w:pPr>
        <w:ind w:left="4320" w:firstLine="720"/>
        <w:jc w:val="both"/>
        <w:rPr>
          <w:b/>
          <w:lang w:val="fr-FR"/>
        </w:rPr>
      </w:pPr>
    </w:p>
    <w:p w14:paraId="37234536" w14:textId="77777777" w:rsidR="007E02F7" w:rsidRDefault="007E02F7" w:rsidP="00561EA7">
      <w:pPr>
        <w:ind w:left="4320" w:firstLine="720"/>
        <w:jc w:val="both"/>
        <w:rPr>
          <w:b/>
          <w:lang w:val="fr-FR"/>
        </w:rPr>
      </w:pPr>
    </w:p>
    <w:p w14:paraId="5F22E77B" w14:textId="77777777" w:rsidR="007E02F7" w:rsidRDefault="007E02F7" w:rsidP="00561EA7">
      <w:pPr>
        <w:ind w:left="4320" w:firstLine="720"/>
        <w:jc w:val="both"/>
        <w:rPr>
          <w:b/>
          <w:lang w:val="fr-FR"/>
        </w:rPr>
      </w:pPr>
      <w:proofErr w:type="spellStart"/>
      <w:r>
        <w:rPr>
          <w:b/>
          <w:lang w:val="fr-FR"/>
        </w:rPr>
        <w:t>Budgetisation</w:t>
      </w:r>
      <w:proofErr w:type="spellEnd"/>
      <w:r>
        <w:rPr>
          <w:b/>
          <w:lang w:val="fr-FR"/>
        </w:rPr>
        <w:t xml:space="preserve"> </w:t>
      </w:r>
    </w:p>
    <w:tbl>
      <w:tblPr>
        <w:tblStyle w:val="Grilledutableau"/>
        <w:tblW w:w="0" w:type="auto"/>
        <w:tblInd w:w="4320" w:type="dxa"/>
        <w:tblLook w:val="04A0" w:firstRow="1" w:lastRow="0" w:firstColumn="1" w:lastColumn="0" w:noHBand="0" w:noVBand="1"/>
      </w:tblPr>
      <w:tblGrid>
        <w:gridCol w:w="838"/>
        <w:gridCol w:w="838"/>
        <w:gridCol w:w="838"/>
        <w:gridCol w:w="838"/>
        <w:gridCol w:w="839"/>
        <w:gridCol w:w="839"/>
      </w:tblGrid>
      <w:tr w:rsidR="007E02F7" w14:paraId="4D4CB994" w14:textId="77777777" w:rsidTr="007E02F7">
        <w:tc>
          <w:tcPr>
            <w:tcW w:w="1558" w:type="dxa"/>
          </w:tcPr>
          <w:p w14:paraId="591742BB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6C67F319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6AE5E6E3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10D78662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9" w:type="dxa"/>
          </w:tcPr>
          <w:p w14:paraId="374B1114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9" w:type="dxa"/>
          </w:tcPr>
          <w:p w14:paraId="55DAFDF0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</w:tr>
      <w:tr w:rsidR="007E02F7" w14:paraId="3EC58B71" w14:textId="77777777" w:rsidTr="007E02F7">
        <w:tc>
          <w:tcPr>
            <w:tcW w:w="1558" w:type="dxa"/>
          </w:tcPr>
          <w:p w14:paraId="137830FE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04FC4C08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5DFD7485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5F6BF332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9" w:type="dxa"/>
          </w:tcPr>
          <w:p w14:paraId="4B5DC00C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9" w:type="dxa"/>
          </w:tcPr>
          <w:p w14:paraId="669D6200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</w:tr>
      <w:tr w:rsidR="007E02F7" w14:paraId="0238A19B" w14:textId="77777777" w:rsidTr="007E02F7">
        <w:tc>
          <w:tcPr>
            <w:tcW w:w="1558" w:type="dxa"/>
          </w:tcPr>
          <w:p w14:paraId="3B83480A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366F873E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6FA426AB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076C6376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9" w:type="dxa"/>
          </w:tcPr>
          <w:p w14:paraId="64306AB9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9" w:type="dxa"/>
          </w:tcPr>
          <w:p w14:paraId="307B38A3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</w:tr>
      <w:tr w:rsidR="007E02F7" w14:paraId="34EE196D" w14:textId="77777777" w:rsidTr="007E02F7">
        <w:tc>
          <w:tcPr>
            <w:tcW w:w="1558" w:type="dxa"/>
          </w:tcPr>
          <w:p w14:paraId="519C695C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7882D526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4E3804C5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561BDE0B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9" w:type="dxa"/>
          </w:tcPr>
          <w:p w14:paraId="06223C18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9" w:type="dxa"/>
          </w:tcPr>
          <w:p w14:paraId="6A680E01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</w:tr>
      <w:tr w:rsidR="007E02F7" w14:paraId="33F6F73D" w14:textId="77777777" w:rsidTr="007E02F7">
        <w:tc>
          <w:tcPr>
            <w:tcW w:w="1558" w:type="dxa"/>
          </w:tcPr>
          <w:p w14:paraId="2D523501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45C82900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2AD9C356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7F278804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9" w:type="dxa"/>
          </w:tcPr>
          <w:p w14:paraId="2A99F020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9" w:type="dxa"/>
          </w:tcPr>
          <w:p w14:paraId="6E9DBA0A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</w:tr>
      <w:tr w:rsidR="007E02F7" w14:paraId="75FBC234" w14:textId="77777777" w:rsidTr="007E02F7">
        <w:tc>
          <w:tcPr>
            <w:tcW w:w="1558" w:type="dxa"/>
          </w:tcPr>
          <w:p w14:paraId="24779E54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1C01B4B7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087E8CCD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79EC5069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9" w:type="dxa"/>
          </w:tcPr>
          <w:p w14:paraId="79D5D855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9" w:type="dxa"/>
          </w:tcPr>
          <w:p w14:paraId="1BD92F64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</w:tr>
      <w:tr w:rsidR="007E02F7" w14:paraId="444D2292" w14:textId="77777777" w:rsidTr="007E02F7">
        <w:tc>
          <w:tcPr>
            <w:tcW w:w="1558" w:type="dxa"/>
          </w:tcPr>
          <w:p w14:paraId="56562B8B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42D147A4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71B637BD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768553B4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9" w:type="dxa"/>
          </w:tcPr>
          <w:p w14:paraId="73E91EF1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9" w:type="dxa"/>
          </w:tcPr>
          <w:p w14:paraId="5154FBCF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</w:tr>
      <w:tr w:rsidR="007E02F7" w14:paraId="1FA4E90D" w14:textId="77777777" w:rsidTr="007E02F7">
        <w:tc>
          <w:tcPr>
            <w:tcW w:w="1558" w:type="dxa"/>
          </w:tcPr>
          <w:p w14:paraId="5E3403DE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0C854AC5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7092295A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8" w:type="dxa"/>
          </w:tcPr>
          <w:p w14:paraId="32494DF8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9" w:type="dxa"/>
          </w:tcPr>
          <w:p w14:paraId="4140E8B4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  <w:tc>
          <w:tcPr>
            <w:tcW w:w="1559" w:type="dxa"/>
          </w:tcPr>
          <w:p w14:paraId="722C1169" w14:textId="77777777" w:rsidR="007E02F7" w:rsidRDefault="007E02F7" w:rsidP="00561EA7">
            <w:pPr>
              <w:jc w:val="both"/>
              <w:rPr>
                <w:b/>
                <w:lang w:val="fr-FR"/>
              </w:rPr>
            </w:pPr>
          </w:p>
        </w:tc>
      </w:tr>
    </w:tbl>
    <w:p w14:paraId="148D4D99" w14:textId="77777777" w:rsidR="007E02F7" w:rsidRDefault="007E02F7" w:rsidP="00561EA7">
      <w:pPr>
        <w:ind w:left="4320" w:firstLine="720"/>
        <w:jc w:val="both"/>
        <w:rPr>
          <w:b/>
          <w:lang w:val="fr-FR"/>
        </w:rPr>
      </w:pPr>
    </w:p>
    <w:p w14:paraId="0BE6B110" w14:textId="77777777" w:rsidR="007E02F7" w:rsidRDefault="007E02F7" w:rsidP="00561EA7">
      <w:pPr>
        <w:ind w:left="4320" w:firstLine="720"/>
        <w:jc w:val="both"/>
        <w:rPr>
          <w:b/>
          <w:lang w:val="fr-FR"/>
        </w:rPr>
      </w:pPr>
    </w:p>
    <w:p w14:paraId="2C237B6B" w14:textId="77777777" w:rsidR="007E02F7" w:rsidRDefault="007E02F7" w:rsidP="00561EA7">
      <w:pPr>
        <w:ind w:left="4320" w:firstLine="720"/>
        <w:jc w:val="both"/>
        <w:rPr>
          <w:b/>
          <w:lang w:val="fr-FR"/>
        </w:rPr>
      </w:pPr>
    </w:p>
    <w:sectPr w:rsidR="007E02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156ECD"/>
    <w:multiLevelType w:val="hybridMultilevel"/>
    <w:tmpl w:val="CFE64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97C4B"/>
    <w:multiLevelType w:val="hybridMultilevel"/>
    <w:tmpl w:val="E78A2EC0"/>
    <w:lvl w:ilvl="0" w:tplc="565C766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883739">
    <w:abstractNumId w:val="0"/>
  </w:num>
  <w:num w:numId="2" w16cid:durableId="472989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1F7"/>
    <w:rsid w:val="00036918"/>
    <w:rsid w:val="00266214"/>
    <w:rsid w:val="00494DE3"/>
    <w:rsid w:val="004B23EA"/>
    <w:rsid w:val="004F4195"/>
    <w:rsid w:val="00503231"/>
    <w:rsid w:val="005451AF"/>
    <w:rsid w:val="00561EA7"/>
    <w:rsid w:val="005C4725"/>
    <w:rsid w:val="00772A20"/>
    <w:rsid w:val="00785C7F"/>
    <w:rsid w:val="007E02F7"/>
    <w:rsid w:val="00863F2C"/>
    <w:rsid w:val="009A6BC6"/>
    <w:rsid w:val="00A048B3"/>
    <w:rsid w:val="00A61B35"/>
    <w:rsid w:val="00A90235"/>
    <w:rsid w:val="00B11E64"/>
    <w:rsid w:val="00C72708"/>
    <w:rsid w:val="00DE594D"/>
    <w:rsid w:val="00E62650"/>
    <w:rsid w:val="00FC01F7"/>
    <w:rsid w:val="00FD364F"/>
    <w:rsid w:val="00FF3C68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6643A"/>
  <w15:chartTrackingRefBased/>
  <w15:docId w15:val="{4C2D03B4-1779-4A82-8F36-277D95E93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C01F7"/>
    <w:pPr>
      <w:ind w:left="720"/>
      <w:contextualSpacing/>
    </w:pPr>
  </w:style>
  <w:style w:type="table" w:styleId="Grilledutableau">
    <w:name w:val="Table Grid"/>
    <w:basedOn w:val="TableauNormal"/>
    <w:uiPriority w:val="39"/>
    <w:rsid w:val="00B1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5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Cedric Nkurunziza</cp:lastModifiedBy>
  <cp:revision>2</cp:revision>
  <dcterms:created xsi:type="dcterms:W3CDTF">2024-10-10T07:58:00Z</dcterms:created>
  <dcterms:modified xsi:type="dcterms:W3CDTF">2024-10-10T07:58:00Z</dcterms:modified>
</cp:coreProperties>
</file>