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AE5B85" w14:textId="68A76435" w:rsidR="00583F5E" w:rsidRPr="002120EC" w:rsidRDefault="00583F5E" w:rsidP="00583F5E">
      <w:pPr>
        <w:jc w:val="both"/>
        <w:rPr>
          <w:rFonts w:asciiTheme="minorBidi" w:hAnsiTheme="minorBidi"/>
          <w:b/>
          <w:bCs/>
        </w:rPr>
      </w:pPr>
      <w:bookmarkStart w:id="0" w:name="_Toc77951392"/>
      <w:r w:rsidRPr="002120EC">
        <w:rPr>
          <w:rFonts w:asciiTheme="minorBidi" w:hAnsiTheme="minorBidi"/>
          <w:b/>
          <w:bCs/>
        </w:rPr>
        <w:t xml:space="preserve">TDRs – </w:t>
      </w:r>
      <w:r w:rsidR="00766A92">
        <w:rPr>
          <w:rFonts w:asciiTheme="minorBidi" w:hAnsiTheme="minorBidi"/>
          <w:b/>
          <w:bCs/>
        </w:rPr>
        <w:t>Session</w:t>
      </w:r>
      <w:r w:rsidR="00F53991">
        <w:rPr>
          <w:rFonts w:asciiTheme="minorBidi" w:hAnsiTheme="minorBidi"/>
          <w:b/>
          <w:bCs/>
        </w:rPr>
        <w:t>s</w:t>
      </w:r>
      <w:r w:rsidR="00766A92">
        <w:rPr>
          <w:rFonts w:asciiTheme="minorBidi" w:hAnsiTheme="minorBidi"/>
          <w:b/>
          <w:bCs/>
        </w:rPr>
        <w:t xml:space="preserve"> de </w:t>
      </w:r>
      <w:r w:rsidRPr="002120EC">
        <w:rPr>
          <w:rFonts w:asciiTheme="minorBidi" w:hAnsiTheme="minorBidi"/>
          <w:b/>
          <w:bCs/>
        </w:rPr>
        <w:t xml:space="preserve">formation du personnel et ASC des CDSAJ ciblés par le Projet </w:t>
      </w:r>
      <w:proofErr w:type="spellStart"/>
      <w:r w:rsidRPr="002120EC">
        <w:rPr>
          <w:rFonts w:asciiTheme="minorBidi" w:hAnsiTheme="minorBidi"/>
          <w:b/>
          <w:bCs/>
        </w:rPr>
        <w:t>Tubakarorero</w:t>
      </w:r>
      <w:proofErr w:type="spellEnd"/>
      <w:r w:rsidRPr="002120EC">
        <w:rPr>
          <w:rFonts w:asciiTheme="minorBidi" w:hAnsiTheme="minorBidi"/>
          <w:b/>
          <w:bCs/>
        </w:rPr>
        <w:t xml:space="preserve"> Top UP </w:t>
      </w:r>
      <w:r w:rsidR="006E35BC">
        <w:rPr>
          <w:rFonts w:asciiTheme="minorBidi" w:hAnsiTheme="minorBidi"/>
          <w:b/>
          <w:bCs/>
        </w:rPr>
        <w:t xml:space="preserve">sur </w:t>
      </w:r>
      <w:r w:rsidR="00F47302">
        <w:rPr>
          <w:rFonts w:asciiTheme="minorBidi" w:hAnsiTheme="minorBidi"/>
          <w:b/>
          <w:bCs/>
        </w:rPr>
        <w:t xml:space="preserve">le </w:t>
      </w:r>
      <w:r w:rsidR="006E35BC">
        <w:rPr>
          <w:rFonts w:asciiTheme="minorBidi" w:hAnsiTheme="minorBidi"/>
          <w:b/>
          <w:bCs/>
        </w:rPr>
        <w:t xml:space="preserve">genre </w:t>
      </w:r>
    </w:p>
    <w:p w14:paraId="68F9A660" w14:textId="571BD643" w:rsidR="00583F5E" w:rsidRPr="002120EC" w:rsidRDefault="00583F5E" w:rsidP="00583F5E">
      <w:pPr>
        <w:jc w:val="both"/>
        <w:rPr>
          <w:rFonts w:asciiTheme="minorBidi" w:hAnsiTheme="minorBidi"/>
        </w:rPr>
      </w:pPr>
      <w:r w:rsidRPr="002120EC">
        <w:rPr>
          <w:rFonts w:asciiTheme="minorBidi" w:hAnsiTheme="minorBidi"/>
          <w:b/>
          <w:bCs/>
        </w:rPr>
        <w:t xml:space="preserve">Quand : </w:t>
      </w:r>
      <w:r w:rsidRPr="006D2B6E">
        <w:rPr>
          <w:rFonts w:asciiTheme="minorBidi" w:hAnsiTheme="minorBidi"/>
          <w:highlight w:val="cyan"/>
          <w:shd w:val="clear" w:color="auto" w:fill="C6D9F1" w:themeFill="text2" w:themeFillTint="33"/>
        </w:rPr>
        <w:t>du 1</w:t>
      </w:r>
      <w:r w:rsidR="00B73802" w:rsidRPr="006D2B6E">
        <w:rPr>
          <w:rFonts w:asciiTheme="minorBidi" w:hAnsiTheme="minorBidi"/>
          <w:highlight w:val="cyan"/>
          <w:shd w:val="clear" w:color="auto" w:fill="C6D9F1" w:themeFill="text2" w:themeFillTint="33"/>
        </w:rPr>
        <w:t>7</w:t>
      </w:r>
      <w:r w:rsidRPr="006D2B6E">
        <w:rPr>
          <w:rFonts w:asciiTheme="minorBidi" w:hAnsiTheme="minorBidi"/>
          <w:highlight w:val="cyan"/>
          <w:shd w:val="clear" w:color="auto" w:fill="C6D9F1" w:themeFill="text2" w:themeFillTint="33"/>
        </w:rPr>
        <w:t xml:space="preserve"> et 1</w:t>
      </w:r>
      <w:r w:rsidR="00B73802" w:rsidRPr="006D2B6E">
        <w:rPr>
          <w:rFonts w:asciiTheme="minorBidi" w:hAnsiTheme="minorBidi"/>
          <w:highlight w:val="cyan"/>
          <w:shd w:val="clear" w:color="auto" w:fill="C6D9F1" w:themeFill="text2" w:themeFillTint="33"/>
        </w:rPr>
        <w:t>9</w:t>
      </w:r>
      <w:r w:rsidRPr="006D2B6E">
        <w:rPr>
          <w:rFonts w:asciiTheme="minorBidi" w:hAnsiTheme="minorBidi"/>
          <w:highlight w:val="cyan"/>
          <w:shd w:val="clear" w:color="auto" w:fill="C6D9F1" w:themeFill="text2" w:themeFillTint="33"/>
        </w:rPr>
        <w:t xml:space="preserve"> septembre </w:t>
      </w:r>
      <w:r w:rsidRPr="009E2B57">
        <w:rPr>
          <w:rFonts w:asciiTheme="minorBidi" w:hAnsiTheme="minorBidi"/>
          <w:highlight w:val="cyan"/>
          <w:shd w:val="clear" w:color="auto" w:fill="C6D9F1" w:themeFill="text2" w:themeFillTint="33"/>
        </w:rPr>
        <w:t>2024</w:t>
      </w:r>
      <w:r w:rsidR="00E13D0E" w:rsidRPr="009E2B57">
        <w:rPr>
          <w:rFonts w:asciiTheme="minorBidi" w:hAnsiTheme="minorBidi"/>
          <w:highlight w:val="cyan"/>
          <w:shd w:val="clear" w:color="auto" w:fill="C6D9F1" w:themeFill="text2" w:themeFillTint="33"/>
        </w:rPr>
        <w:t>(à adapter</w:t>
      </w:r>
      <w:r w:rsidR="009E2B57" w:rsidRPr="009E2B57">
        <w:rPr>
          <w:rFonts w:asciiTheme="minorBidi" w:hAnsiTheme="minorBidi"/>
          <w:highlight w:val="cyan"/>
          <w:shd w:val="clear" w:color="auto" w:fill="C6D9F1" w:themeFill="text2" w:themeFillTint="33"/>
        </w:rPr>
        <w:t>)</w:t>
      </w:r>
    </w:p>
    <w:p w14:paraId="4C709F65" w14:textId="229D1F25" w:rsidR="00583F5E" w:rsidRPr="002120EC" w:rsidRDefault="00583F5E" w:rsidP="00622086">
      <w:pPr>
        <w:shd w:val="clear" w:color="auto" w:fill="FFFFFF" w:themeFill="background1"/>
        <w:jc w:val="both"/>
        <w:rPr>
          <w:rFonts w:asciiTheme="minorBidi" w:hAnsiTheme="minorBidi"/>
        </w:rPr>
      </w:pPr>
      <w:r w:rsidRPr="002120EC">
        <w:rPr>
          <w:rFonts w:asciiTheme="minorBidi" w:hAnsiTheme="minorBidi"/>
          <w:b/>
          <w:bCs/>
        </w:rPr>
        <w:t>Lieu :</w:t>
      </w:r>
      <w:r w:rsidRPr="002120EC">
        <w:rPr>
          <w:rFonts w:asciiTheme="minorBidi" w:hAnsiTheme="minorBidi"/>
        </w:rPr>
        <w:t xml:space="preserve"> </w:t>
      </w:r>
      <w:r w:rsidR="004516BE">
        <w:rPr>
          <w:rFonts w:asciiTheme="minorBidi" w:hAnsiTheme="minorBidi"/>
        </w:rPr>
        <w:t xml:space="preserve">dans chaque </w:t>
      </w:r>
      <w:r w:rsidR="00B73802">
        <w:rPr>
          <w:rFonts w:asciiTheme="minorBidi" w:hAnsiTheme="minorBidi"/>
        </w:rPr>
        <w:t xml:space="preserve">CDSAJ </w:t>
      </w:r>
      <w:r w:rsidR="00455919">
        <w:rPr>
          <w:rFonts w:asciiTheme="minorBidi" w:hAnsiTheme="minorBidi"/>
        </w:rPr>
        <w:t xml:space="preserve">ciblé </w:t>
      </w:r>
      <w:r w:rsidR="004516BE">
        <w:rPr>
          <w:rFonts w:asciiTheme="minorBidi" w:hAnsiTheme="minorBidi"/>
        </w:rPr>
        <w:t xml:space="preserve">par TUBAKARORERO Top </w:t>
      </w:r>
      <w:r w:rsidR="004516BE" w:rsidRPr="00622086">
        <w:rPr>
          <w:rFonts w:asciiTheme="minorBidi" w:hAnsiTheme="minorBidi"/>
          <w:shd w:val="clear" w:color="auto" w:fill="FFFFFF" w:themeFill="background1"/>
        </w:rPr>
        <w:t>UP</w:t>
      </w:r>
      <w:r w:rsidR="00A44833" w:rsidRPr="00622086">
        <w:rPr>
          <w:rFonts w:asciiTheme="minorBidi" w:hAnsiTheme="minorBidi"/>
          <w:shd w:val="clear" w:color="auto" w:fill="FFFFFF" w:themeFill="background1"/>
        </w:rPr>
        <w:t xml:space="preserve"> </w:t>
      </w:r>
      <w:r w:rsidR="00622086">
        <w:rPr>
          <w:b/>
          <w:bCs/>
          <w:shd w:val="clear" w:color="auto" w:fill="FFFFFF" w:themeFill="background1"/>
        </w:rPr>
        <w:t>(</w:t>
      </w:r>
      <w:r w:rsidR="00622086" w:rsidRPr="00622086">
        <w:rPr>
          <w:shd w:val="clear" w:color="auto" w:fill="FFFFFF" w:themeFill="background1"/>
        </w:rPr>
        <w:t xml:space="preserve">CDS </w:t>
      </w:r>
      <w:proofErr w:type="spellStart"/>
      <w:r w:rsidR="00622086" w:rsidRPr="00622086">
        <w:rPr>
          <w:shd w:val="clear" w:color="auto" w:fill="FFFFFF" w:themeFill="background1"/>
        </w:rPr>
        <w:t>Cibitoke</w:t>
      </w:r>
      <w:proofErr w:type="spellEnd"/>
      <w:r w:rsidR="00622086" w:rsidRPr="00622086">
        <w:rPr>
          <w:shd w:val="clear" w:color="auto" w:fill="FFFFFF" w:themeFill="background1"/>
        </w:rPr>
        <w:t xml:space="preserve">, </w:t>
      </w:r>
      <w:proofErr w:type="spellStart"/>
      <w:r w:rsidR="00622086" w:rsidRPr="00622086">
        <w:rPr>
          <w:shd w:val="clear" w:color="auto" w:fill="FFFFFF" w:themeFill="background1"/>
        </w:rPr>
        <w:t>Rukana</w:t>
      </w:r>
      <w:proofErr w:type="spellEnd"/>
      <w:r w:rsidR="00622086" w:rsidRPr="00622086">
        <w:rPr>
          <w:shd w:val="clear" w:color="auto" w:fill="FFFFFF" w:themeFill="background1"/>
        </w:rPr>
        <w:t xml:space="preserve">, </w:t>
      </w:r>
      <w:proofErr w:type="spellStart"/>
      <w:r w:rsidR="00622086" w:rsidRPr="00622086">
        <w:rPr>
          <w:shd w:val="clear" w:color="auto" w:fill="FFFFFF" w:themeFill="background1"/>
        </w:rPr>
        <w:t>Mabayi</w:t>
      </w:r>
      <w:proofErr w:type="spellEnd"/>
      <w:r w:rsidR="00622086" w:rsidRPr="00622086">
        <w:rPr>
          <w:shd w:val="clear" w:color="auto" w:fill="FFFFFF" w:themeFill="background1"/>
        </w:rPr>
        <w:t xml:space="preserve">, </w:t>
      </w:r>
      <w:proofErr w:type="spellStart"/>
      <w:r w:rsidR="00622086" w:rsidRPr="00622086">
        <w:rPr>
          <w:shd w:val="clear" w:color="auto" w:fill="FFFFFF" w:themeFill="background1"/>
        </w:rPr>
        <w:t>Buhoro</w:t>
      </w:r>
      <w:proofErr w:type="spellEnd"/>
      <w:r w:rsidR="00622086" w:rsidRPr="00622086">
        <w:rPr>
          <w:b/>
          <w:bCs/>
          <w:shd w:val="clear" w:color="auto" w:fill="FFFFFF" w:themeFill="background1"/>
        </w:rPr>
        <w:t>)</w:t>
      </w:r>
    </w:p>
    <w:p w14:paraId="660DBB61" w14:textId="665DBAFE" w:rsidR="00583F5E" w:rsidRPr="002120EC" w:rsidRDefault="00583F5E" w:rsidP="00951692">
      <w:pPr>
        <w:jc w:val="both"/>
        <w:rPr>
          <w:rFonts w:asciiTheme="minorBidi" w:hAnsiTheme="minorBidi"/>
        </w:rPr>
      </w:pPr>
      <w:r w:rsidRPr="002120EC">
        <w:rPr>
          <w:rFonts w:asciiTheme="minorBidi" w:hAnsiTheme="minorBidi"/>
          <w:b/>
          <w:bCs/>
        </w:rPr>
        <w:t>Invités </w:t>
      </w:r>
      <w:r w:rsidRPr="002120EC">
        <w:rPr>
          <w:rFonts w:asciiTheme="minorBidi" w:hAnsiTheme="minorBidi"/>
        </w:rPr>
        <w:t xml:space="preserve">: </w:t>
      </w:r>
      <w:r w:rsidR="00622086">
        <w:rPr>
          <w:rFonts w:asciiTheme="minorBidi" w:hAnsiTheme="minorBidi"/>
        </w:rPr>
        <w:t xml:space="preserve">Personnel et ASC des CDSAJ </w:t>
      </w:r>
    </w:p>
    <w:p w14:paraId="37DA6124" w14:textId="77777777" w:rsidR="00583F5E" w:rsidRPr="002120EC" w:rsidRDefault="00583F5E" w:rsidP="00583F5E">
      <w:pPr>
        <w:pStyle w:val="Paragraphedeliste"/>
        <w:numPr>
          <w:ilvl w:val="0"/>
          <w:numId w:val="35"/>
        </w:numPr>
        <w:spacing w:after="160" w:line="259" w:lineRule="auto"/>
        <w:ind w:left="284" w:hanging="284"/>
        <w:jc w:val="both"/>
        <w:rPr>
          <w:rFonts w:asciiTheme="minorBidi" w:hAnsiTheme="minorBidi"/>
          <w:b/>
          <w:bCs/>
        </w:rPr>
      </w:pPr>
      <w:r w:rsidRPr="002120EC">
        <w:rPr>
          <w:rFonts w:asciiTheme="minorBidi" w:hAnsiTheme="minorBidi"/>
          <w:b/>
          <w:bCs/>
        </w:rPr>
        <w:t>Introduction</w:t>
      </w:r>
    </w:p>
    <w:p w14:paraId="4FCD60F1" w14:textId="77777777" w:rsidR="00583F5E" w:rsidRPr="002120EC" w:rsidRDefault="00583F5E" w:rsidP="00583F5E">
      <w:pPr>
        <w:rPr>
          <w:rFonts w:asciiTheme="minorBidi" w:hAnsiTheme="minorBidi"/>
          <w:b/>
          <w:bCs/>
        </w:rPr>
      </w:pPr>
      <w:r w:rsidRPr="002120EC">
        <w:rPr>
          <w:rFonts w:asciiTheme="minorBidi" w:hAnsiTheme="minorBidi"/>
        </w:rPr>
        <w:t xml:space="preserve">Les femmes et les filles représentent plus de la moitié de la population mondiale : l’égalité entre les femmes et les hommes, entre les filles et les garçons, et l’autonomisation des femmes sont non seulement fondamentales en termes de Droits Humains, mais également essentielles pour un développement durable, sur le plan économique, social et environnemental. </w:t>
      </w:r>
    </w:p>
    <w:p w14:paraId="150CE69A" w14:textId="77777777" w:rsidR="00583F5E" w:rsidRPr="002120EC" w:rsidRDefault="00583F5E" w:rsidP="00583F5E">
      <w:pPr>
        <w:rPr>
          <w:rFonts w:asciiTheme="minorBidi" w:hAnsiTheme="minorBidi"/>
        </w:rPr>
      </w:pPr>
      <w:r w:rsidRPr="002120EC">
        <w:rPr>
          <w:rFonts w:asciiTheme="minorBidi" w:hAnsiTheme="minorBidi"/>
        </w:rPr>
        <w:t>Le projet TUBAKARORERO-Top Up vise à remorquer les jeunes, les couples et leurs familles à utiliser les informations et les services SSR dans un environnement socio-économique favorable à la SDSR et à</w:t>
      </w:r>
      <w:r w:rsidRPr="002120EC" w:rsidDel="00D952F7">
        <w:rPr>
          <w:rFonts w:asciiTheme="minorBidi" w:hAnsiTheme="minorBidi"/>
        </w:rPr>
        <w:t xml:space="preserve"> </w:t>
      </w:r>
      <w:r w:rsidRPr="002120EC">
        <w:rPr>
          <w:rFonts w:asciiTheme="minorBidi" w:hAnsiTheme="minorBidi"/>
        </w:rPr>
        <w:t xml:space="preserve">l’égalité des genres, sans contradictions. </w:t>
      </w:r>
    </w:p>
    <w:p w14:paraId="2AF76EC0" w14:textId="24E96C6E" w:rsidR="00583F5E" w:rsidRPr="002120EC" w:rsidRDefault="00583F5E" w:rsidP="00583F5E">
      <w:pPr>
        <w:rPr>
          <w:rFonts w:asciiTheme="minorBidi" w:hAnsiTheme="minorBidi"/>
        </w:rPr>
      </w:pPr>
      <w:r w:rsidRPr="002120EC">
        <w:rPr>
          <w:rFonts w:asciiTheme="minorBidi" w:hAnsiTheme="minorBidi"/>
        </w:rPr>
        <w:t xml:space="preserve">Selon les résultats de l’évaluation de la qualité des services de SDSR/PF offert au niveau des CDASJ des communes du Projet </w:t>
      </w:r>
      <w:proofErr w:type="spellStart"/>
      <w:r w:rsidRPr="002120EC">
        <w:rPr>
          <w:rFonts w:asciiTheme="minorBidi" w:hAnsiTheme="minorBidi"/>
        </w:rPr>
        <w:t>Tubakarorero</w:t>
      </w:r>
      <w:proofErr w:type="spellEnd"/>
      <w:r w:rsidRPr="002120EC">
        <w:rPr>
          <w:rFonts w:asciiTheme="minorBidi" w:hAnsiTheme="minorBidi"/>
        </w:rPr>
        <w:t xml:space="preserve"> Top Up à travers l’outil « Carte de Score Communautaire », l’offre et la demande des services reste influencée par plusieurs facteurs notamment les normes sociales et les pratiques nocives au genre et discriminatoires à l’égard des femmes, des filles et des groupes ayant des besoins spécifiques en SR. En effet, les fournisseurs des services de santé au CDS et au niveau communautaire disposent de faibles connaissances et compétences en matière d’égalité de genres ce qui </w:t>
      </w:r>
      <w:r w:rsidR="007052BA">
        <w:rPr>
          <w:rFonts w:asciiTheme="minorBidi" w:hAnsiTheme="minorBidi"/>
        </w:rPr>
        <w:t xml:space="preserve">pourraient </w:t>
      </w:r>
      <w:r w:rsidR="00462807" w:rsidRPr="002120EC">
        <w:rPr>
          <w:rFonts w:asciiTheme="minorBidi" w:hAnsiTheme="minorBidi"/>
        </w:rPr>
        <w:t>affecte</w:t>
      </w:r>
      <w:r w:rsidR="00462807">
        <w:rPr>
          <w:rFonts w:asciiTheme="minorBidi" w:hAnsiTheme="minorBidi"/>
        </w:rPr>
        <w:t>r</w:t>
      </w:r>
      <w:r w:rsidRPr="002120EC">
        <w:rPr>
          <w:rFonts w:asciiTheme="minorBidi" w:hAnsiTheme="minorBidi"/>
        </w:rPr>
        <w:t xml:space="preserve"> la qualité de leur prestation pour des services de santé de manière sensible au genre. </w:t>
      </w:r>
    </w:p>
    <w:p w14:paraId="71607631" w14:textId="6CC98DE3" w:rsidR="00583F5E" w:rsidRPr="002120EC" w:rsidRDefault="00583F5E" w:rsidP="00583F5E">
      <w:pPr>
        <w:jc w:val="both"/>
        <w:rPr>
          <w:rFonts w:asciiTheme="minorBidi" w:hAnsiTheme="minorBidi"/>
        </w:rPr>
      </w:pPr>
      <w:r w:rsidRPr="002120EC">
        <w:rPr>
          <w:rFonts w:asciiTheme="minorBidi" w:hAnsiTheme="minorBidi"/>
        </w:rPr>
        <w:t xml:space="preserve">C’est ainsi que le Projet </w:t>
      </w:r>
      <w:proofErr w:type="spellStart"/>
      <w:r w:rsidRPr="002120EC">
        <w:rPr>
          <w:rFonts w:asciiTheme="minorBidi" w:hAnsiTheme="minorBidi"/>
        </w:rPr>
        <w:t>Tubakarorero</w:t>
      </w:r>
      <w:proofErr w:type="spellEnd"/>
      <w:r w:rsidRPr="002120EC">
        <w:rPr>
          <w:rFonts w:asciiTheme="minorBidi" w:hAnsiTheme="minorBidi"/>
        </w:rPr>
        <w:t xml:space="preserve"> </w:t>
      </w:r>
      <w:r w:rsidR="0079444D">
        <w:rPr>
          <w:rFonts w:asciiTheme="minorBidi" w:hAnsiTheme="minorBidi"/>
        </w:rPr>
        <w:t>compte organiser</w:t>
      </w:r>
      <w:r w:rsidRPr="002120EC">
        <w:rPr>
          <w:rFonts w:asciiTheme="minorBidi" w:hAnsiTheme="minorBidi"/>
        </w:rPr>
        <w:t xml:space="preserve"> des sessions de renforcement des compétences du personnel et des ASC des CDSAJ ciblés par ce projet sur le genre en vue d’éveiller leur conscience sur la prise en compte de cette dimension dans l’offre des services de santé de la reproduction au niveau de leurs CDS. </w:t>
      </w:r>
    </w:p>
    <w:p w14:paraId="3A842B52" w14:textId="77777777" w:rsidR="00583F5E" w:rsidRPr="002120EC" w:rsidRDefault="00583F5E" w:rsidP="00583F5E">
      <w:pPr>
        <w:pStyle w:val="Paragraphedeliste"/>
        <w:numPr>
          <w:ilvl w:val="0"/>
          <w:numId w:val="35"/>
        </w:numPr>
        <w:spacing w:after="160" w:line="259" w:lineRule="auto"/>
        <w:ind w:left="284" w:hanging="284"/>
        <w:jc w:val="both"/>
        <w:rPr>
          <w:rFonts w:asciiTheme="minorBidi" w:hAnsiTheme="minorBidi"/>
          <w:b/>
          <w:bCs/>
        </w:rPr>
      </w:pPr>
      <w:r w:rsidRPr="002120EC">
        <w:rPr>
          <w:rFonts w:asciiTheme="minorBidi" w:hAnsiTheme="minorBidi"/>
          <w:b/>
          <w:bCs/>
        </w:rPr>
        <w:t>Objectif global</w:t>
      </w:r>
    </w:p>
    <w:p w14:paraId="74309BFF" w14:textId="4E5A28C4" w:rsidR="006730A6" w:rsidRDefault="006B0C94" w:rsidP="00D3691B">
      <w:pPr>
        <w:jc w:val="both"/>
        <w:rPr>
          <w:rFonts w:asciiTheme="minorBidi" w:hAnsiTheme="minorBidi"/>
        </w:rPr>
      </w:pPr>
      <w:r w:rsidRPr="006B0C94">
        <w:rPr>
          <w:rFonts w:asciiTheme="minorBidi" w:hAnsiTheme="minorBidi"/>
        </w:rPr>
        <w:t>Renforcer les capacités d</w:t>
      </w:r>
      <w:r>
        <w:rPr>
          <w:rFonts w:asciiTheme="minorBidi" w:hAnsiTheme="minorBidi"/>
        </w:rPr>
        <w:t>u personnel et des ASC des CDASAJ sur la prise en compte du genre dans la prestation de services d</w:t>
      </w:r>
      <w:r w:rsidR="00836C6A">
        <w:rPr>
          <w:rFonts w:asciiTheme="minorBidi" w:hAnsiTheme="minorBidi"/>
        </w:rPr>
        <w:t xml:space="preserve">e SDSR/PF et VSBG au niveau des CDS </w:t>
      </w:r>
    </w:p>
    <w:p w14:paraId="47C41A42" w14:textId="3B4619F4" w:rsidR="00583F5E" w:rsidRPr="002120EC" w:rsidRDefault="00583F5E" w:rsidP="00462807">
      <w:pPr>
        <w:jc w:val="both"/>
        <w:rPr>
          <w:rFonts w:asciiTheme="minorBidi" w:hAnsiTheme="minorBidi"/>
          <w:b/>
          <w:bCs/>
        </w:rPr>
      </w:pPr>
      <w:r w:rsidRPr="002120EC">
        <w:rPr>
          <w:rFonts w:asciiTheme="minorBidi" w:hAnsiTheme="minorBidi"/>
          <w:b/>
          <w:bCs/>
        </w:rPr>
        <w:t>Objectifs spécifiques</w:t>
      </w:r>
    </w:p>
    <w:p w14:paraId="069E332F" w14:textId="77777777" w:rsidR="00A2580C" w:rsidRPr="00DA3FDC" w:rsidRDefault="00A2580C" w:rsidP="00A2580C">
      <w:pPr>
        <w:pStyle w:val="Paragraphedeliste"/>
        <w:numPr>
          <w:ilvl w:val="0"/>
          <w:numId w:val="3"/>
        </w:numPr>
        <w:spacing w:after="160"/>
        <w:jc w:val="both"/>
        <w:rPr>
          <w:rFonts w:ascii="Arial" w:hAnsi="Arial" w:cs="Arial"/>
          <w:color w:val="191919"/>
        </w:rPr>
      </w:pPr>
      <w:r w:rsidRPr="00DA3FDC">
        <w:rPr>
          <w:rFonts w:ascii="Arial" w:hAnsi="Arial" w:cs="Arial"/>
          <w:color w:val="191919"/>
        </w:rPr>
        <w:t>Amener les participants à une compréhension commune des concepts du genre et développement inclusif</w:t>
      </w:r>
    </w:p>
    <w:p w14:paraId="1DAFE338" w14:textId="0C710458" w:rsidR="008C1DE0" w:rsidRDefault="008C1DE0" w:rsidP="00A2580C">
      <w:pPr>
        <w:pStyle w:val="Paragraphedeliste"/>
        <w:numPr>
          <w:ilvl w:val="0"/>
          <w:numId w:val="4"/>
        </w:numPr>
        <w:autoSpaceDE w:val="0"/>
        <w:autoSpaceDN w:val="0"/>
        <w:adjustRightInd w:val="0"/>
        <w:spacing w:after="0"/>
        <w:jc w:val="both"/>
        <w:rPr>
          <w:rFonts w:ascii="Arial" w:hAnsi="Arial" w:cs="Arial"/>
        </w:rPr>
      </w:pPr>
      <w:r>
        <w:rPr>
          <w:rFonts w:ascii="Arial" w:hAnsi="Arial" w:cs="Arial"/>
        </w:rPr>
        <w:t xml:space="preserve">Amener les participants à établir le lien entre le </w:t>
      </w:r>
      <w:r w:rsidR="00F51E27">
        <w:rPr>
          <w:rFonts w:ascii="Arial" w:hAnsi="Arial" w:cs="Arial"/>
        </w:rPr>
        <w:t>genre, les normes sociales et l</w:t>
      </w:r>
      <w:r w:rsidR="00EF3B85">
        <w:rPr>
          <w:rFonts w:ascii="Arial" w:hAnsi="Arial" w:cs="Arial"/>
        </w:rPr>
        <w:t>es services de SDSR/PF</w:t>
      </w:r>
      <w:r w:rsidR="00D32180">
        <w:rPr>
          <w:rFonts w:ascii="Arial" w:hAnsi="Arial" w:cs="Arial"/>
        </w:rPr>
        <w:t xml:space="preserve"> </w:t>
      </w:r>
    </w:p>
    <w:p w14:paraId="6B6777FF" w14:textId="1FDFD03A" w:rsidR="00A2580C" w:rsidRDefault="006752BD" w:rsidP="00A2580C">
      <w:pPr>
        <w:pStyle w:val="Paragraphedeliste"/>
        <w:numPr>
          <w:ilvl w:val="0"/>
          <w:numId w:val="4"/>
        </w:numPr>
        <w:autoSpaceDE w:val="0"/>
        <w:autoSpaceDN w:val="0"/>
        <w:adjustRightInd w:val="0"/>
        <w:spacing w:after="0"/>
        <w:jc w:val="both"/>
        <w:rPr>
          <w:rFonts w:ascii="Arial" w:hAnsi="Arial" w:cs="Arial"/>
        </w:rPr>
      </w:pPr>
      <w:r>
        <w:rPr>
          <w:rFonts w:ascii="Arial" w:hAnsi="Arial" w:cs="Arial"/>
        </w:rPr>
        <w:t>Renforcer des</w:t>
      </w:r>
      <w:r w:rsidR="00A2580C" w:rsidRPr="00DA3FDC">
        <w:rPr>
          <w:rFonts w:ascii="Arial" w:hAnsi="Arial" w:cs="Arial"/>
        </w:rPr>
        <w:t xml:space="preserve"> compétences </w:t>
      </w:r>
      <w:r w:rsidR="00EF3B85">
        <w:rPr>
          <w:rFonts w:ascii="Arial" w:hAnsi="Arial" w:cs="Arial"/>
        </w:rPr>
        <w:t xml:space="preserve">des participants </w:t>
      </w:r>
      <w:r w:rsidR="00E669B9">
        <w:rPr>
          <w:rFonts w:ascii="Arial" w:hAnsi="Arial" w:cs="Arial"/>
        </w:rPr>
        <w:t xml:space="preserve">pour </w:t>
      </w:r>
      <w:r>
        <w:rPr>
          <w:rFonts w:ascii="Arial" w:hAnsi="Arial" w:cs="Arial"/>
        </w:rPr>
        <w:t>fournir</w:t>
      </w:r>
      <w:r w:rsidR="00E669B9">
        <w:rPr>
          <w:rFonts w:ascii="Arial" w:hAnsi="Arial" w:cs="Arial"/>
        </w:rPr>
        <w:t xml:space="preserve"> un soutien communautaire </w:t>
      </w:r>
      <w:r w:rsidR="006F5B02">
        <w:rPr>
          <w:rFonts w:ascii="Arial" w:hAnsi="Arial" w:cs="Arial"/>
        </w:rPr>
        <w:t>initial et</w:t>
      </w:r>
      <w:r w:rsidR="00D36A10">
        <w:rPr>
          <w:rFonts w:ascii="Arial" w:hAnsi="Arial" w:cs="Arial"/>
        </w:rPr>
        <w:t xml:space="preserve"> un bon référencement </w:t>
      </w:r>
      <w:r w:rsidR="00E669B9">
        <w:rPr>
          <w:rFonts w:ascii="Arial" w:hAnsi="Arial" w:cs="Arial"/>
        </w:rPr>
        <w:t xml:space="preserve">en cas des VSBG </w:t>
      </w:r>
    </w:p>
    <w:p w14:paraId="74BAC0BD" w14:textId="77777777" w:rsidR="00622086" w:rsidRDefault="00622086" w:rsidP="00622086">
      <w:pPr>
        <w:autoSpaceDE w:val="0"/>
        <w:autoSpaceDN w:val="0"/>
        <w:adjustRightInd w:val="0"/>
        <w:spacing w:after="0"/>
        <w:jc w:val="both"/>
        <w:rPr>
          <w:rFonts w:ascii="Arial" w:hAnsi="Arial" w:cs="Arial"/>
        </w:rPr>
      </w:pPr>
    </w:p>
    <w:p w14:paraId="7D95F3F9" w14:textId="77777777" w:rsidR="00622086" w:rsidRPr="00622086" w:rsidRDefault="00622086" w:rsidP="00622086">
      <w:pPr>
        <w:autoSpaceDE w:val="0"/>
        <w:autoSpaceDN w:val="0"/>
        <w:adjustRightInd w:val="0"/>
        <w:spacing w:after="0"/>
        <w:jc w:val="both"/>
        <w:rPr>
          <w:rFonts w:ascii="Arial" w:hAnsi="Arial" w:cs="Arial"/>
        </w:rPr>
      </w:pPr>
    </w:p>
    <w:p w14:paraId="41C6E080" w14:textId="77777777" w:rsidR="00583F5E" w:rsidRPr="002120EC" w:rsidRDefault="00583F5E" w:rsidP="00583F5E">
      <w:pPr>
        <w:pStyle w:val="Paragraphedeliste"/>
        <w:rPr>
          <w:rFonts w:asciiTheme="minorBidi" w:hAnsiTheme="minorBidi"/>
        </w:rPr>
      </w:pPr>
    </w:p>
    <w:p w14:paraId="059F75E8" w14:textId="77777777" w:rsidR="00583F5E" w:rsidRPr="002120EC" w:rsidRDefault="00583F5E" w:rsidP="00583F5E">
      <w:pPr>
        <w:pStyle w:val="Paragraphedeliste"/>
        <w:numPr>
          <w:ilvl w:val="0"/>
          <w:numId w:val="35"/>
        </w:numPr>
        <w:spacing w:after="160" w:line="259" w:lineRule="auto"/>
        <w:ind w:left="426" w:hanging="426"/>
        <w:jc w:val="both"/>
        <w:rPr>
          <w:rFonts w:asciiTheme="minorBidi" w:hAnsiTheme="minorBidi"/>
          <w:b/>
          <w:bCs/>
        </w:rPr>
      </w:pPr>
      <w:r w:rsidRPr="002120EC">
        <w:rPr>
          <w:rFonts w:asciiTheme="minorBidi" w:hAnsiTheme="minorBidi"/>
          <w:b/>
          <w:bCs/>
        </w:rPr>
        <w:lastRenderedPageBreak/>
        <w:t>Résultats attendus</w:t>
      </w:r>
    </w:p>
    <w:p w14:paraId="68F292DF" w14:textId="62788738" w:rsidR="00986448" w:rsidRDefault="00986448" w:rsidP="00986448">
      <w:pPr>
        <w:pStyle w:val="Paragraphedeliste"/>
        <w:numPr>
          <w:ilvl w:val="0"/>
          <w:numId w:val="4"/>
        </w:numPr>
        <w:autoSpaceDE w:val="0"/>
        <w:autoSpaceDN w:val="0"/>
        <w:adjustRightInd w:val="0"/>
        <w:spacing w:after="0"/>
        <w:jc w:val="both"/>
        <w:rPr>
          <w:rFonts w:ascii="Arial" w:hAnsi="Arial" w:cs="Arial"/>
        </w:rPr>
      </w:pPr>
      <w:bookmarkStart w:id="1" w:name="_Hlk35505717"/>
      <w:r>
        <w:rPr>
          <w:rFonts w:ascii="Arial" w:hAnsi="Arial" w:cs="Arial"/>
        </w:rPr>
        <w:t>Les participants ont une c</w:t>
      </w:r>
      <w:r w:rsidRPr="00462807">
        <w:rPr>
          <w:rFonts w:ascii="Arial" w:hAnsi="Arial" w:cs="Arial"/>
        </w:rPr>
        <w:t>ompréhension commune des concepts du genre et développement inclusif</w:t>
      </w:r>
    </w:p>
    <w:p w14:paraId="4565D029" w14:textId="77777777" w:rsidR="00D26D0B" w:rsidRDefault="00453969" w:rsidP="00986448">
      <w:pPr>
        <w:pStyle w:val="Paragraphedeliste"/>
        <w:numPr>
          <w:ilvl w:val="0"/>
          <w:numId w:val="4"/>
        </w:numPr>
        <w:autoSpaceDE w:val="0"/>
        <w:autoSpaceDN w:val="0"/>
        <w:adjustRightInd w:val="0"/>
        <w:spacing w:after="0"/>
        <w:jc w:val="both"/>
        <w:rPr>
          <w:rFonts w:ascii="Arial" w:hAnsi="Arial" w:cs="Arial"/>
        </w:rPr>
      </w:pPr>
      <w:r>
        <w:rPr>
          <w:rFonts w:ascii="Arial" w:hAnsi="Arial" w:cs="Arial"/>
        </w:rPr>
        <w:t xml:space="preserve">Les </w:t>
      </w:r>
      <w:r w:rsidR="00986448">
        <w:rPr>
          <w:rFonts w:ascii="Arial" w:hAnsi="Arial" w:cs="Arial"/>
        </w:rPr>
        <w:t>participants établissent un lien entre le genre, les normes sociales et les services de SDSR/PF</w:t>
      </w:r>
      <w:r>
        <w:rPr>
          <w:rFonts w:ascii="Arial" w:hAnsi="Arial" w:cs="Arial"/>
        </w:rPr>
        <w:t xml:space="preserve"> offerts au CDS</w:t>
      </w:r>
    </w:p>
    <w:p w14:paraId="21A69D58" w14:textId="5C81186C" w:rsidR="00986448" w:rsidRDefault="00D26D0B" w:rsidP="00986448">
      <w:pPr>
        <w:pStyle w:val="Paragraphedeliste"/>
        <w:numPr>
          <w:ilvl w:val="0"/>
          <w:numId w:val="4"/>
        </w:numPr>
        <w:autoSpaceDE w:val="0"/>
        <w:autoSpaceDN w:val="0"/>
        <w:adjustRightInd w:val="0"/>
        <w:spacing w:after="0"/>
        <w:jc w:val="both"/>
        <w:rPr>
          <w:rFonts w:ascii="Arial" w:hAnsi="Arial" w:cs="Arial"/>
        </w:rPr>
      </w:pPr>
      <w:r>
        <w:rPr>
          <w:rFonts w:ascii="Arial" w:hAnsi="Arial" w:cs="Arial"/>
        </w:rPr>
        <w:t xml:space="preserve">Des stratégies d’améliorer la prise en compte du genre dans la prestation des services </w:t>
      </w:r>
      <w:r w:rsidR="00C313DF">
        <w:rPr>
          <w:rFonts w:ascii="Arial" w:hAnsi="Arial" w:cs="Arial"/>
        </w:rPr>
        <w:t>par le personnel et ASC sont définies</w:t>
      </w:r>
      <w:r w:rsidR="00453969">
        <w:rPr>
          <w:rFonts w:ascii="Arial" w:hAnsi="Arial" w:cs="Arial"/>
        </w:rPr>
        <w:t xml:space="preserve"> </w:t>
      </w:r>
    </w:p>
    <w:p w14:paraId="07B5E5C8" w14:textId="12994996" w:rsidR="009B5942" w:rsidRDefault="0049309B" w:rsidP="009B5942">
      <w:pPr>
        <w:pStyle w:val="Paragraphedeliste"/>
        <w:numPr>
          <w:ilvl w:val="0"/>
          <w:numId w:val="4"/>
        </w:numPr>
        <w:spacing w:after="160"/>
        <w:jc w:val="both"/>
        <w:rPr>
          <w:rFonts w:ascii="Arial" w:hAnsi="Arial" w:cs="Arial"/>
        </w:rPr>
      </w:pPr>
      <w:r w:rsidRPr="00C06695">
        <w:rPr>
          <w:rFonts w:ascii="Arial" w:hAnsi="Arial" w:cs="Arial"/>
          <w:color w:val="191919"/>
        </w:rPr>
        <w:t xml:space="preserve">Les </w:t>
      </w:r>
      <w:r w:rsidR="006D3C82">
        <w:rPr>
          <w:rFonts w:ascii="Arial" w:hAnsi="Arial" w:cs="Arial"/>
          <w:color w:val="191919"/>
        </w:rPr>
        <w:t xml:space="preserve">participants </w:t>
      </w:r>
      <w:r w:rsidRPr="00C06695">
        <w:rPr>
          <w:rFonts w:ascii="Arial" w:hAnsi="Arial" w:cs="Arial"/>
          <w:color w:val="191919"/>
        </w:rPr>
        <w:t xml:space="preserve">sont </w:t>
      </w:r>
      <w:r w:rsidR="006730A6">
        <w:rPr>
          <w:rFonts w:ascii="Arial" w:hAnsi="Arial" w:cs="Arial"/>
          <w:color w:val="191919"/>
        </w:rPr>
        <w:t>à</w:t>
      </w:r>
      <w:r w:rsidRPr="00C06695">
        <w:rPr>
          <w:rFonts w:ascii="Arial" w:hAnsi="Arial" w:cs="Arial"/>
          <w:color w:val="191919"/>
        </w:rPr>
        <w:t xml:space="preserve"> </w:t>
      </w:r>
      <w:r w:rsidR="003C03AF" w:rsidRPr="00C06695">
        <w:rPr>
          <w:rFonts w:ascii="Arial" w:hAnsi="Arial" w:cs="Arial"/>
          <w:color w:val="191919"/>
        </w:rPr>
        <w:t>mê</w:t>
      </w:r>
      <w:r w:rsidR="003C03AF">
        <w:rPr>
          <w:rFonts w:ascii="Arial" w:hAnsi="Arial" w:cs="Arial"/>
          <w:color w:val="191919"/>
        </w:rPr>
        <w:t>me</w:t>
      </w:r>
      <w:r w:rsidRPr="00C06695">
        <w:rPr>
          <w:rFonts w:ascii="Arial" w:hAnsi="Arial" w:cs="Arial"/>
          <w:color w:val="191919"/>
        </w:rPr>
        <w:t xml:space="preserve"> de</w:t>
      </w:r>
      <w:r w:rsidRPr="00DA3FDC">
        <w:rPr>
          <w:rFonts w:ascii="Arial" w:hAnsi="Arial" w:cs="Arial"/>
        </w:rPr>
        <w:t xml:space="preserve"> prendre les 1</w:t>
      </w:r>
      <w:r w:rsidRPr="00432A16">
        <w:rPr>
          <w:rFonts w:ascii="Arial" w:hAnsi="Arial" w:cs="Arial"/>
          <w:vertAlign w:val="superscript"/>
        </w:rPr>
        <w:t>ères</w:t>
      </w:r>
      <w:r w:rsidRPr="00DA3FDC">
        <w:rPr>
          <w:rFonts w:ascii="Arial" w:hAnsi="Arial" w:cs="Arial"/>
        </w:rPr>
        <w:t xml:space="preserve"> mesures de prise en charge</w:t>
      </w:r>
      <w:r w:rsidR="003C03AF">
        <w:rPr>
          <w:rFonts w:ascii="Arial" w:hAnsi="Arial" w:cs="Arial"/>
        </w:rPr>
        <w:t xml:space="preserve"> des cas des VSBG</w:t>
      </w:r>
      <w:r w:rsidRPr="00DA3FDC">
        <w:rPr>
          <w:rFonts w:ascii="Arial" w:hAnsi="Arial" w:cs="Arial"/>
        </w:rPr>
        <w:t xml:space="preserve"> et de référence des victimes</w:t>
      </w:r>
      <w:r>
        <w:rPr>
          <w:rFonts w:ascii="Arial" w:hAnsi="Arial" w:cs="Arial"/>
        </w:rPr>
        <w:t>.</w:t>
      </w:r>
    </w:p>
    <w:p w14:paraId="5ADBAC76" w14:textId="77777777" w:rsidR="006730A6" w:rsidRPr="00462807" w:rsidRDefault="006730A6" w:rsidP="00462807">
      <w:pPr>
        <w:pStyle w:val="Paragraphedeliste"/>
        <w:spacing w:after="160"/>
        <w:jc w:val="both"/>
        <w:rPr>
          <w:rFonts w:ascii="Arial" w:hAnsi="Arial" w:cs="Arial"/>
        </w:rPr>
      </w:pPr>
    </w:p>
    <w:bookmarkEnd w:id="1"/>
    <w:p w14:paraId="55019F7C" w14:textId="77777777" w:rsidR="00583F5E" w:rsidRPr="002120EC" w:rsidRDefault="00583F5E" w:rsidP="00583F5E">
      <w:pPr>
        <w:pStyle w:val="Paragraphedeliste"/>
        <w:numPr>
          <w:ilvl w:val="0"/>
          <w:numId w:val="35"/>
        </w:numPr>
        <w:spacing w:after="160" w:line="259" w:lineRule="auto"/>
        <w:ind w:left="426" w:hanging="426"/>
        <w:jc w:val="both"/>
        <w:rPr>
          <w:rFonts w:asciiTheme="minorBidi" w:hAnsiTheme="minorBidi"/>
        </w:rPr>
      </w:pPr>
      <w:r w:rsidRPr="002120EC">
        <w:rPr>
          <w:rFonts w:asciiTheme="minorBidi" w:hAnsiTheme="minorBidi"/>
          <w:b/>
          <w:bCs/>
        </w:rPr>
        <w:t>Participants</w:t>
      </w:r>
    </w:p>
    <w:p w14:paraId="46180E64" w14:textId="082CA236" w:rsidR="00C707A0" w:rsidRPr="00C1779E" w:rsidRDefault="00D64902" w:rsidP="00C1779E">
      <w:pPr>
        <w:spacing w:after="0"/>
        <w:jc w:val="both"/>
        <w:rPr>
          <w:rFonts w:asciiTheme="minorBidi" w:hAnsiTheme="minorBidi"/>
        </w:rPr>
      </w:pPr>
      <w:r w:rsidRPr="00462807">
        <w:rPr>
          <w:rFonts w:asciiTheme="minorBidi" w:hAnsiTheme="minorBidi"/>
        </w:rPr>
        <w:t>Pour chaque CDS</w:t>
      </w:r>
    </w:p>
    <w:tbl>
      <w:tblPr>
        <w:tblStyle w:val="Grilledutableau"/>
        <w:tblW w:w="9209" w:type="dxa"/>
        <w:tblLook w:val="04A0" w:firstRow="1" w:lastRow="0" w:firstColumn="1" w:lastColumn="0" w:noHBand="0" w:noVBand="1"/>
      </w:tblPr>
      <w:tblGrid>
        <w:gridCol w:w="2265"/>
        <w:gridCol w:w="1558"/>
        <w:gridCol w:w="5386"/>
      </w:tblGrid>
      <w:tr w:rsidR="00AB6F58" w14:paraId="45BBA56B" w14:textId="77777777" w:rsidTr="00462807">
        <w:tc>
          <w:tcPr>
            <w:tcW w:w="2265" w:type="dxa"/>
          </w:tcPr>
          <w:p w14:paraId="47C3F5FF" w14:textId="3322A841" w:rsidR="00AB6F58" w:rsidRDefault="00AB6F58" w:rsidP="00102B03">
            <w:pPr>
              <w:jc w:val="both"/>
              <w:rPr>
                <w:rFonts w:asciiTheme="minorBidi" w:hAnsiTheme="minorBidi"/>
              </w:rPr>
            </w:pPr>
            <w:r>
              <w:rPr>
                <w:rFonts w:asciiTheme="minorBidi" w:hAnsiTheme="minorBidi"/>
              </w:rPr>
              <w:t>Cible</w:t>
            </w:r>
          </w:p>
        </w:tc>
        <w:tc>
          <w:tcPr>
            <w:tcW w:w="1558" w:type="dxa"/>
          </w:tcPr>
          <w:p w14:paraId="43C11260" w14:textId="726B4DEA" w:rsidR="00AB6F58" w:rsidRDefault="00AB6F58" w:rsidP="00102B03">
            <w:pPr>
              <w:jc w:val="both"/>
              <w:rPr>
                <w:rFonts w:asciiTheme="minorBidi" w:hAnsiTheme="minorBidi"/>
              </w:rPr>
            </w:pPr>
            <w:r>
              <w:rPr>
                <w:rFonts w:asciiTheme="minorBidi" w:hAnsiTheme="minorBidi"/>
              </w:rPr>
              <w:t>Quantité</w:t>
            </w:r>
          </w:p>
        </w:tc>
        <w:tc>
          <w:tcPr>
            <w:tcW w:w="5386" w:type="dxa"/>
          </w:tcPr>
          <w:p w14:paraId="60EAC570" w14:textId="59B5C8EE" w:rsidR="00AB6F58" w:rsidRDefault="00AB6F58" w:rsidP="00102B03">
            <w:pPr>
              <w:jc w:val="both"/>
              <w:rPr>
                <w:rFonts w:asciiTheme="minorBidi" w:hAnsiTheme="minorBidi"/>
              </w:rPr>
            </w:pPr>
            <w:r>
              <w:rPr>
                <w:rFonts w:asciiTheme="minorBidi" w:hAnsiTheme="minorBidi"/>
              </w:rPr>
              <w:t xml:space="preserve">Critères de choix </w:t>
            </w:r>
            <w:r w:rsidRPr="00C634C1">
              <w:rPr>
                <w:rFonts w:asciiTheme="minorBidi" w:hAnsiTheme="minorBidi"/>
                <w:highlight w:val="lightGray"/>
              </w:rPr>
              <w:t>dans la mesure du possible</w:t>
            </w:r>
            <w:r>
              <w:rPr>
                <w:rFonts w:asciiTheme="minorBidi" w:hAnsiTheme="minorBidi"/>
              </w:rPr>
              <w:t xml:space="preserve"> </w:t>
            </w:r>
          </w:p>
        </w:tc>
      </w:tr>
      <w:tr w:rsidR="00AB6F58" w14:paraId="6EFA77B9" w14:textId="77777777" w:rsidTr="00462807">
        <w:tc>
          <w:tcPr>
            <w:tcW w:w="2265" w:type="dxa"/>
          </w:tcPr>
          <w:p w14:paraId="4AC5C1BA" w14:textId="3FE7098A" w:rsidR="00AB6F58" w:rsidRDefault="007907EF" w:rsidP="00102B03">
            <w:pPr>
              <w:jc w:val="both"/>
              <w:rPr>
                <w:rFonts w:asciiTheme="minorBidi" w:hAnsiTheme="minorBidi"/>
              </w:rPr>
            </w:pPr>
            <w:r>
              <w:rPr>
                <w:rFonts w:asciiTheme="minorBidi" w:hAnsiTheme="minorBidi"/>
              </w:rPr>
              <w:t>Personnel</w:t>
            </w:r>
            <w:r w:rsidR="00AB6F58">
              <w:rPr>
                <w:rFonts w:asciiTheme="minorBidi" w:hAnsiTheme="minorBidi"/>
              </w:rPr>
              <w:t xml:space="preserve"> du CDS</w:t>
            </w:r>
          </w:p>
        </w:tc>
        <w:tc>
          <w:tcPr>
            <w:tcW w:w="1558" w:type="dxa"/>
          </w:tcPr>
          <w:p w14:paraId="1FA5DDD4" w14:textId="61DB02BA" w:rsidR="00AB6F58" w:rsidRDefault="00AB6F58" w:rsidP="00102B03">
            <w:pPr>
              <w:jc w:val="both"/>
              <w:rPr>
                <w:rFonts w:asciiTheme="minorBidi" w:hAnsiTheme="minorBidi"/>
              </w:rPr>
            </w:pPr>
            <w:r>
              <w:rPr>
                <w:rFonts w:asciiTheme="minorBidi" w:hAnsiTheme="minorBidi"/>
              </w:rPr>
              <w:t>10</w:t>
            </w:r>
          </w:p>
        </w:tc>
        <w:tc>
          <w:tcPr>
            <w:tcW w:w="5386" w:type="dxa"/>
          </w:tcPr>
          <w:p w14:paraId="393BDF04" w14:textId="1B5A5111" w:rsidR="00AB6F58" w:rsidRDefault="00AB6F58" w:rsidP="007907EF">
            <w:pPr>
              <w:jc w:val="both"/>
              <w:rPr>
                <w:rFonts w:asciiTheme="minorBidi" w:hAnsiTheme="minorBidi"/>
              </w:rPr>
            </w:pPr>
            <w:r w:rsidRPr="00462807">
              <w:rPr>
                <w:rFonts w:asciiTheme="minorBidi" w:hAnsiTheme="minorBidi"/>
              </w:rPr>
              <w:t xml:space="preserve">Au moins 5 de sexe féminin, affectés aux services de PF/SSRAJ/TPS, </w:t>
            </w:r>
            <w:r>
              <w:rPr>
                <w:rFonts w:asciiTheme="minorBidi" w:hAnsiTheme="minorBidi"/>
              </w:rPr>
              <w:t>m</w:t>
            </w:r>
            <w:r w:rsidRPr="00462807">
              <w:rPr>
                <w:rFonts w:asciiTheme="minorBidi" w:hAnsiTheme="minorBidi"/>
              </w:rPr>
              <w:t>oins âgées</w:t>
            </w:r>
            <w:r>
              <w:rPr>
                <w:rFonts w:asciiTheme="minorBidi" w:hAnsiTheme="minorBidi"/>
              </w:rPr>
              <w:t>, compétences à restituer aux autres collègues, 2 du personnel d’appui</w:t>
            </w:r>
          </w:p>
        </w:tc>
      </w:tr>
      <w:tr w:rsidR="007907EF" w14:paraId="2BC28FC9" w14:textId="77777777" w:rsidTr="007907EF">
        <w:tc>
          <w:tcPr>
            <w:tcW w:w="2265" w:type="dxa"/>
          </w:tcPr>
          <w:p w14:paraId="51542BBC" w14:textId="15D446F8" w:rsidR="007907EF" w:rsidRDefault="0006107D" w:rsidP="00102B03">
            <w:pPr>
              <w:jc w:val="both"/>
              <w:rPr>
                <w:rFonts w:asciiTheme="minorBidi" w:hAnsiTheme="minorBidi"/>
              </w:rPr>
            </w:pPr>
            <w:r>
              <w:rPr>
                <w:rFonts w:asciiTheme="minorBidi" w:hAnsiTheme="minorBidi"/>
              </w:rPr>
              <w:t xml:space="preserve">Agents de santé communautaire </w:t>
            </w:r>
          </w:p>
        </w:tc>
        <w:tc>
          <w:tcPr>
            <w:tcW w:w="1558" w:type="dxa"/>
          </w:tcPr>
          <w:p w14:paraId="251EB758" w14:textId="6D2EC4AC" w:rsidR="007907EF" w:rsidRDefault="0006107D" w:rsidP="00102B03">
            <w:pPr>
              <w:jc w:val="both"/>
              <w:rPr>
                <w:rFonts w:asciiTheme="minorBidi" w:hAnsiTheme="minorBidi"/>
              </w:rPr>
            </w:pPr>
            <w:r>
              <w:rPr>
                <w:rFonts w:asciiTheme="minorBidi" w:hAnsiTheme="minorBidi"/>
              </w:rPr>
              <w:t>20</w:t>
            </w:r>
          </w:p>
        </w:tc>
        <w:tc>
          <w:tcPr>
            <w:tcW w:w="5386" w:type="dxa"/>
          </w:tcPr>
          <w:p w14:paraId="266C81F6" w14:textId="461BC817" w:rsidR="007907EF" w:rsidRPr="007907EF" w:rsidRDefault="000935FE" w:rsidP="007907EF">
            <w:pPr>
              <w:jc w:val="both"/>
              <w:rPr>
                <w:rFonts w:asciiTheme="minorBidi" w:hAnsiTheme="minorBidi"/>
              </w:rPr>
            </w:pPr>
            <w:r>
              <w:rPr>
                <w:rFonts w:asciiTheme="minorBidi" w:hAnsiTheme="minorBidi"/>
              </w:rPr>
              <w:t xml:space="preserve">Au moins 10 de sexe féminin, moins âgées, compétences à restituer aux autres </w:t>
            </w:r>
            <w:r w:rsidR="00C4005D">
              <w:rPr>
                <w:rFonts w:asciiTheme="minorBidi" w:hAnsiTheme="minorBidi"/>
              </w:rPr>
              <w:t xml:space="preserve">ASC, représentativité des collines </w:t>
            </w:r>
          </w:p>
        </w:tc>
      </w:tr>
    </w:tbl>
    <w:p w14:paraId="6BEF4F0B" w14:textId="77777777" w:rsidR="00A75CC6" w:rsidRDefault="00A75CC6" w:rsidP="00A75CC6">
      <w:pPr>
        <w:pStyle w:val="Paragraphedeliste"/>
        <w:spacing w:after="0"/>
        <w:jc w:val="both"/>
        <w:rPr>
          <w:rFonts w:asciiTheme="minorBidi" w:hAnsiTheme="minorBidi"/>
        </w:rPr>
      </w:pPr>
    </w:p>
    <w:bookmarkEnd w:id="0"/>
    <w:p w14:paraId="5C05FF0A" w14:textId="0FBF3267" w:rsidR="00293E9D" w:rsidRPr="009E009C" w:rsidRDefault="00293E9D" w:rsidP="00AB3B97">
      <w:pPr>
        <w:jc w:val="both"/>
        <w:rPr>
          <w:rFonts w:ascii="Arial" w:hAnsi="Arial" w:cs="Arial"/>
          <w:b/>
          <w:bCs/>
        </w:rPr>
        <w:sectPr w:rsidR="00293E9D" w:rsidRPr="009E009C" w:rsidSect="00462807">
          <w:pgSz w:w="11906" w:h="16838"/>
          <w:pgMar w:top="1417" w:right="1417" w:bottom="1134" w:left="1417" w:header="708" w:footer="708" w:gutter="0"/>
          <w:cols w:space="708"/>
          <w:docGrid w:linePitch="360"/>
        </w:sectPr>
      </w:pPr>
    </w:p>
    <w:tbl>
      <w:tblPr>
        <w:tblW w:w="536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1"/>
        <w:gridCol w:w="2797"/>
        <w:gridCol w:w="2504"/>
        <w:gridCol w:w="3022"/>
        <w:gridCol w:w="1914"/>
        <w:gridCol w:w="1060"/>
        <w:gridCol w:w="1574"/>
      </w:tblGrid>
      <w:tr w:rsidR="002D3161" w:rsidRPr="002120EC" w14:paraId="00FD6722" w14:textId="77777777" w:rsidTr="00462807">
        <w:trPr>
          <w:trHeight w:val="488"/>
        </w:trPr>
        <w:tc>
          <w:tcPr>
            <w:tcW w:w="79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ABF8F" w:themeFill="accent6" w:themeFillTint="99"/>
            <w:vAlign w:val="center"/>
            <w:hideMark/>
          </w:tcPr>
          <w:p w14:paraId="353A53FD" w14:textId="77777777" w:rsidR="00250774" w:rsidRPr="002120EC" w:rsidRDefault="00250774" w:rsidP="00C547D4">
            <w:pPr>
              <w:spacing w:after="120"/>
              <w:jc w:val="center"/>
              <w:rPr>
                <w:rFonts w:ascii="Arial" w:eastAsia="Calibri" w:hAnsi="Arial" w:cs="Arial"/>
                <w:b/>
              </w:rPr>
            </w:pPr>
            <w:r w:rsidRPr="002120EC">
              <w:rPr>
                <w:rFonts w:ascii="Arial" w:eastAsia="Calibri" w:hAnsi="Arial" w:cs="Arial"/>
                <w:b/>
              </w:rPr>
              <w:lastRenderedPageBreak/>
              <w:t>Modules / Sessions</w:t>
            </w:r>
          </w:p>
        </w:tc>
        <w:tc>
          <w:tcPr>
            <w:tcW w:w="91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ABF8F" w:themeFill="accent6" w:themeFillTint="99"/>
            <w:vAlign w:val="center"/>
            <w:hideMark/>
          </w:tcPr>
          <w:p w14:paraId="19B4CFB4" w14:textId="77777777" w:rsidR="00250774" w:rsidRPr="002120EC" w:rsidRDefault="00250774" w:rsidP="00C547D4">
            <w:pPr>
              <w:spacing w:after="120"/>
              <w:jc w:val="center"/>
              <w:rPr>
                <w:rFonts w:ascii="Arial" w:eastAsia="Calibri" w:hAnsi="Arial" w:cs="Arial"/>
                <w:b/>
              </w:rPr>
            </w:pPr>
            <w:r w:rsidRPr="002120EC">
              <w:rPr>
                <w:rFonts w:ascii="Arial" w:eastAsia="Calibri" w:hAnsi="Arial" w:cs="Arial"/>
                <w:b/>
              </w:rPr>
              <w:t>Objectifs / Compétences visées</w:t>
            </w:r>
          </w:p>
        </w:tc>
        <w:tc>
          <w:tcPr>
            <w:tcW w:w="81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ABF8F" w:themeFill="accent6" w:themeFillTint="99"/>
            <w:vAlign w:val="center"/>
            <w:hideMark/>
          </w:tcPr>
          <w:p w14:paraId="4890E81C" w14:textId="77777777" w:rsidR="00250774" w:rsidRPr="002120EC" w:rsidRDefault="00250774" w:rsidP="00C547D4">
            <w:pPr>
              <w:spacing w:after="120"/>
              <w:jc w:val="center"/>
              <w:rPr>
                <w:rFonts w:ascii="Arial" w:eastAsia="Calibri" w:hAnsi="Arial" w:cs="Arial"/>
                <w:b/>
              </w:rPr>
            </w:pPr>
            <w:r w:rsidRPr="002120EC">
              <w:rPr>
                <w:rFonts w:ascii="Arial" w:eastAsia="Calibri" w:hAnsi="Arial" w:cs="Arial"/>
                <w:b/>
              </w:rPr>
              <w:t>Thèmes</w:t>
            </w:r>
          </w:p>
        </w:tc>
        <w:tc>
          <w:tcPr>
            <w:tcW w:w="98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ABF8F" w:themeFill="accent6" w:themeFillTint="99"/>
            <w:vAlign w:val="center"/>
            <w:hideMark/>
          </w:tcPr>
          <w:p w14:paraId="7A254B17" w14:textId="77777777" w:rsidR="00250774" w:rsidRPr="002120EC" w:rsidRDefault="00250774" w:rsidP="00C547D4">
            <w:pPr>
              <w:spacing w:after="120"/>
              <w:jc w:val="center"/>
              <w:rPr>
                <w:rFonts w:ascii="Arial" w:eastAsia="Calibri" w:hAnsi="Arial" w:cs="Arial"/>
                <w:b/>
              </w:rPr>
            </w:pPr>
            <w:r w:rsidRPr="002120EC">
              <w:rPr>
                <w:rFonts w:ascii="Arial" w:eastAsia="Calibri" w:hAnsi="Arial" w:cs="Arial"/>
                <w:b/>
              </w:rPr>
              <w:t>Méthodologie et outils pédagogiques</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ABF8F" w:themeFill="accent6" w:themeFillTint="99"/>
            <w:hideMark/>
          </w:tcPr>
          <w:p w14:paraId="03BEB828" w14:textId="77777777" w:rsidR="00250774" w:rsidRPr="002120EC" w:rsidRDefault="00250774" w:rsidP="00C547D4">
            <w:pPr>
              <w:spacing w:after="120"/>
              <w:jc w:val="center"/>
              <w:rPr>
                <w:rFonts w:ascii="Arial" w:eastAsia="Calibri" w:hAnsi="Arial" w:cs="Arial"/>
                <w:b/>
              </w:rPr>
            </w:pPr>
            <w:r w:rsidRPr="002120EC">
              <w:rPr>
                <w:rFonts w:ascii="Arial" w:eastAsia="Calibri" w:hAnsi="Arial" w:cs="Arial"/>
                <w:b/>
              </w:rPr>
              <w:t>Heures</w:t>
            </w:r>
          </w:p>
        </w:tc>
        <w:tc>
          <w:tcPr>
            <w:tcW w:w="34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ABF8F" w:themeFill="accent6" w:themeFillTint="99"/>
            <w:hideMark/>
          </w:tcPr>
          <w:p w14:paraId="46AB8151" w14:textId="77777777" w:rsidR="00250774" w:rsidRPr="002120EC" w:rsidRDefault="00250774" w:rsidP="00C547D4">
            <w:pPr>
              <w:spacing w:after="120"/>
              <w:jc w:val="center"/>
              <w:rPr>
                <w:rFonts w:ascii="Arial" w:eastAsia="Calibri" w:hAnsi="Arial" w:cs="Arial"/>
                <w:b/>
              </w:rPr>
            </w:pPr>
            <w:r w:rsidRPr="002120EC">
              <w:rPr>
                <w:rFonts w:ascii="Arial" w:eastAsia="Calibri" w:hAnsi="Arial" w:cs="Arial"/>
                <w:b/>
              </w:rPr>
              <w:t>Durée</w:t>
            </w:r>
          </w:p>
        </w:tc>
        <w:tc>
          <w:tcPr>
            <w:tcW w:w="51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ABF8F" w:themeFill="accent6" w:themeFillTint="99"/>
            <w:hideMark/>
          </w:tcPr>
          <w:p w14:paraId="3C8CCF67" w14:textId="77777777" w:rsidR="00250774" w:rsidRPr="002120EC" w:rsidRDefault="00250774" w:rsidP="00C547D4">
            <w:pPr>
              <w:spacing w:after="120"/>
              <w:jc w:val="center"/>
              <w:rPr>
                <w:rFonts w:ascii="Arial" w:eastAsia="Calibri" w:hAnsi="Arial" w:cs="Arial"/>
                <w:b/>
              </w:rPr>
            </w:pPr>
            <w:r w:rsidRPr="002120EC">
              <w:rPr>
                <w:rFonts w:ascii="Arial" w:eastAsia="Calibri" w:hAnsi="Arial" w:cs="Arial"/>
                <w:b/>
              </w:rPr>
              <w:t>Formateur(s)</w:t>
            </w:r>
          </w:p>
        </w:tc>
      </w:tr>
      <w:tr w:rsidR="00573B4C" w:rsidRPr="002120EC" w14:paraId="47453187" w14:textId="77777777" w:rsidTr="00462807">
        <w:trPr>
          <w:trHeight w:val="488"/>
        </w:trPr>
        <w:tc>
          <w:tcPr>
            <w:tcW w:w="5000" w:type="pct"/>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2D050"/>
            <w:vAlign w:val="center"/>
          </w:tcPr>
          <w:p w14:paraId="146A261F" w14:textId="3DB6124E" w:rsidR="00250774" w:rsidRPr="002120EC" w:rsidRDefault="00250774" w:rsidP="00D80164">
            <w:pPr>
              <w:rPr>
                <w:rFonts w:ascii="Arial" w:eastAsia="Calibri" w:hAnsi="Arial" w:cs="Arial"/>
                <w:b/>
              </w:rPr>
            </w:pPr>
            <w:r w:rsidRPr="002120EC">
              <w:rPr>
                <w:rFonts w:ascii="Arial" w:eastAsia="Calibri" w:hAnsi="Arial" w:cs="Arial"/>
                <w:b/>
              </w:rPr>
              <w:t>JOUR 1</w:t>
            </w:r>
          </w:p>
        </w:tc>
      </w:tr>
      <w:tr w:rsidR="001154BB" w:rsidRPr="002120EC" w14:paraId="4CD8A7F8" w14:textId="77777777" w:rsidTr="00462807">
        <w:trPr>
          <w:trHeight w:val="2657"/>
        </w:trPr>
        <w:tc>
          <w:tcPr>
            <w:tcW w:w="79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489EB36" w14:textId="77777777" w:rsidR="001A4BDF" w:rsidRPr="002120EC" w:rsidRDefault="001A4BDF" w:rsidP="00B9370C">
            <w:pPr>
              <w:pStyle w:val="Paragraphedeliste"/>
              <w:numPr>
                <w:ilvl w:val="0"/>
                <w:numId w:val="28"/>
              </w:numPr>
              <w:rPr>
                <w:rFonts w:ascii="Arial" w:eastAsia="Calibri" w:hAnsi="Arial" w:cs="Arial"/>
              </w:rPr>
            </w:pPr>
            <w:r w:rsidRPr="002120EC">
              <w:rPr>
                <w:rFonts w:ascii="Arial" w:eastAsia="Calibri" w:hAnsi="Arial" w:cs="Arial"/>
              </w:rPr>
              <w:t>Introduction et vue d’ensemble</w:t>
            </w:r>
          </w:p>
        </w:tc>
        <w:tc>
          <w:tcPr>
            <w:tcW w:w="91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A114CA2" w14:textId="77777777" w:rsidR="001A4BDF" w:rsidRPr="002120EC" w:rsidRDefault="001A4BDF" w:rsidP="001A4BDF">
            <w:pPr>
              <w:jc w:val="both"/>
              <w:rPr>
                <w:rFonts w:ascii="Arial" w:eastAsia="Calibri" w:hAnsi="Arial" w:cs="Arial"/>
              </w:rPr>
            </w:pPr>
            <w:r w:rsidRPr="002120EC">
              <w:rPr>
                <w:rFonts w:ascii="Arial" w:eastAsia="Calibri" w:hAnsi="Arial" w:cs="Arial"/>
              </w:rPr>
              <w:t>A la fin de cette séance, les participants seront capables de :</w:t>
            </w:r>
          </w:p>
          <w:p w14:paraId="04B5D0C6" w14:textId="77777777" w:rsidR="001A4BDF" w:rsidRPr="002120EC" w:rsidRDefault="001A4BDF" w:rsidP="001A4BDF">
            <w:pPr>
              <w:jc w:val="both"/>
              <w:rPr>
                <w:rFonts w:ascii="Arial" w:eastAsia="Calibri" w:hAnsi="Arial" w:cs="Arial"/>
                <w:color w:val="0070C0"/>
              </w:rPr>
            </w:pPr>
            <w:r w:rsidRPr="002120EC">
              <w:rPr>
                <w:rFonts w:ascii="Arial" w:eastAsia="Calibri" w:hAnsi="Arial" w:cs="Arial"/>
              </w:rPr>
              <w:t>1. Expliquer les objectifs de cette formation</w:t>
            </w:r>
          </w:p>
          <w:p w14:paraId="4E170163" w14:textId="77777777" w:rsidR="001A4BDF" w:rsidRPr="002120EC" w:rsidRDefault="001A4BDF" w:rsidP="001A4BDF">
            <w:pPr>
              <w:jc w:val="both"/>
              <w:rPr>
                <w:rFonts w:ascii="Arial" w:eastAsia="Calibri" w:hAnsi="Arial" w:cs="Arial"/>
              </w:rPr>
            </w:pPr>
            <w:r w:rsidRPr="002120EC">
              <w:rPr>
                <w:rFonts w:ascii="Arial" w:eastAsia="Calibri" w:hAnsi="Arial" w:cs="Arial"/>
              </w:rPr>
              <w:t>2. Enoncer des attentes par rapport à l’atelier</w:t>
            </w:r>
          </w:p>
          <w:p w14:paraId="639D1B6A" w14:textId="77777777" w:rsidR="001A4BDF" w:rsidRPr="002120EC" w:rsidRDefault="001A4BDF" w:rsidP="001A4BDF">
            <w:pPr>
              <w:jc w:val="both"/>
              <w:rPr>
                <w:rFonts w:ascii="Arial" w:eastAsia="Calibri" w:hAnsi="Arial" w:cs="Arial"/>
              </w:rPr>
            </w:pPr>
            <w:r w:rsidRPr="002120EC">
              <w:rPr>
                <w:rFonts w:ascii="Arial" w:eastAsia="Calibri" w:hAnsi="Arial" w:cs="Arial"/>
              </w:rPr>
              <w:t>3. Programme de la formation</w:t>
            </w:r>
          </w:p>
        </w:tc>
        <w:tc>
          <w:tcPr>
            <w:tcW w:w="81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31934B" w14:textId="25DC959F" w:rsidR="001A4BDF" w:rsidRPr="00462807" w:rsidRDefault="001A4BDF" w:rsidP="00102C6D">
            <w:pPr>
              <w:rPr>
                <w:rFonts w:ascii="Arial" w:eastAsia="Calibri" w:hAnsi="Arial" w:cs="Arial"/>
                <w:lang w:val="en-US"/>
              </w:rPr>
            </w:pPr>
            <w:r w:rsidRPr="00462807">
              <w:rPr>
                <w:rFonts w:ascii="Arial" w:eastAsia="Calibri" w:hAnsi="Arial" w:cs="Arial"/>
                <w:lang w:val="en-US"/>
              </w:rPr>
              <w:t xml:space="preserve">A. </w:t>
            </w:r>
            <w:proofErr w:type="spellStart"/>
            <w:r w:rsidRPr="00462807">
              <w:rPr>
                <w:rFonts w:ascii="Arial" w:eastAsia="Calibri" w:hAnsi="Arial" w:cs="Arial"/>
                <w:lang w:val="en-US"/>
              </w:rPr>
              <w:t>Ouverture</w:t>
            </w:r>
            <w:proofErr w:type="spellEnd"/>
            <w:r w:rsidRPr="00462807">
              <w:rPr>
                <w:rFonts w:ascii="Arial" w:eastAsia="Calibri" w:hAnsi="Arial" w:cs="Arial"/>
                <w:lang w:val="en-US"/>
              </w:rPr>
              <w:t xml:space="preserve"> (intro</w:t>
            </w:r>
            <w:r w:rsidR="0095603F" w:rsidRPr="00462807">
              <w:rPr>
                <w:rFonts w:ascii="Arial" w:eastAsia="Calibri" w:hAnsi="Arial" w:cs="Arial"/>
                <w:lang w:val="en-US"/>
              </w:rPr>
              <w:t xml:space="preserve"> </w:t>
            </w:r>
            <w:proofErr w:type="spellStart"/>
            <w:r w:rsidR="0095603F" w:rsidRPr="00462807">
              <w:rPr>
                <w:rFonts w:ascii="Arial" w:eastAsia="Calibri" w:hAnsi="Arial" w:cs="Arial"/>
                <w:lang w:val="en-US"/>
              </w:rPr>
              <w:t>projet</w:t>
            </w:r>
            <w:proofErr w:type="spellEnd"/>
            <w:r w:rsidR="0095603F" w:rsidRPr="00462807">
              <w:rPr>
                <w:rFonts w:ascii="Arial" w:eastAsia="Calibri" w:hAnsi="Arial" w:cs="Arial"/>
                <w:lang w:val="en-US"/>
              </w:rPr>
              <w:t xml:space="preserve"> </w:t>
            </w:r>
            <w:proofErr w:type="spellStart"/>
            <w:r w:rsidR="0095603F" w:rsidRPr="00462807">
              <w:rPr>
                <w:rFonts w:ascii="Arial" w:eastAsia="Calibri" w:hAnsi="Arial" w:cs="Arial"/>
                <w:lang w:val="en-US"/>
              </w:rPr>
              <w:t>Tubakarorero</w:t>
            </w:r>
            <w:proofErr w:type="spellEnd"/>
            <w:r w:rsidR="0095603F" w:rsidRPr="00462807">
              <w:rPr>
                <w:rFonts w:ascii="Arial" w:eastAsia="Calibri" w:hAnsi="Arial" w:cs="Arial"/>
                <w:lang w:val="en-US"/>
              </w:rPr>
              <w:t xml:space="preserve"> Top Up</w:t>
            </w:r>
            <w:r w:rsidR="00102C6D" w:rsidRPr="00462807">
              <w:rPr>
                <w:rFonts w:ascii="Arial" w:eastAsia="Calibri" w:hAnsi="Arial" w:cs="Arial"/>
                <w:lang w:val="en-US"/>
              </w:rPr>
              <w:t xml:space="preserve">: </w:t>
            </w:r>
            <w:r w:rsidR="0046010A" w:rsidRPr="00462807">
              <w:rPr>
                <w:rFonts w:ascii="Arial" w:eastAsia="Calibri" w:hAnsi="Arial" w:cs="Arial"/>
                <w:lang w:val="en-US"/>
              </w:rPr>
              <w:t>5 min</w:t>
            </w:r>
          </w:p>
          <w:p w14:paraId="11EC594C" w14:textId="238E32B6" w:rsidR="001A4BDF" w:rsidRPr="002120EC" w:rsidRDefault="001A4BDF" w:rsidP="000F734D">
            <w:pPr>
              <w:rPr>
                <w:rFonts w:ascii="Arial" w:eastAsia="Calibri" w:hAnsi="Arial" w:cs="Arial"/>
              </w:rPr>
            </w:pPr>
            <w:r w:rsidRPr="002120EC">
              <w:rPr>
                <w:rFonts w:ascii="Arial" w:eastAsia="Calibri" w:hAnsi="Arial" w:cs="Arial"/>
              </w:rPr>
              <w:t xml:space="preserve">B. Présentations : </w:t>
            </w:r>
            <w:r w:rsidR="00E746A4" w:rsidRPr="002120EC">
              <w:rPr>
                <w:rFonts w:ascii="Arial" w:eastAsia="Calibri" w:hAnsi="Arial" w:cs="Arial"/>
              </w:rPr>
              <w:t>5 mi</w:t>
            </w:r>
            <w:r w:rsidRPr="002120EC">
              <w:rPr>
                <w:rFonts w:ascii="Arial" w:eastAsia="Calibri" w:hAnsi="Arial" w:cs="Arial"/>
              </w:rPr>
              <w:t>n</w:t>
            </w:r>
          </w:p>
          <w:p w14:paraId="332A832A" w14:textId="213C405E" w:rsidR="001A4BDF" w:rsidRPr="002120EC" w:rsidRDefault="001A4BDF" w:rsidP="000F734D">
            <w:pPr>
              <w:rPr>
                <w:rFonts w:ascii="Arial" w:eastAsia="Calibri" w:hAnsi="Arial" w:cs="Arial"/>
              </w:rPr>
            </w:pPr>
            <w:r w:rsidRPr="002120EC">
              <w:rPr>
                <w:rFonts w:ascii="Arial" w:eastAsia="Calibri" w:hAnsi="Arial" w:cs="Arial"/>
              </w:rPr>
              <w:t>C. Attentes des participants et objectifs de l’atelier :</w:t>
            </w:r>
            <w:r w:rsidR="00E746A4" w:rsidRPr="002120EC">
              <w:rPr>
                <w:rFonts w:ascii="Arial" w:eastAsia="Calibri" w:hAnsi="Arial" w:cs="Arial"/>
              </w:rPr>
              <w:t>10</w:t>
            </w:r>
            <w:r w:rsidRPr="002120EC">
              <w:rPr>
                <w:rFonts w:ascii="Arial" w:eastAsia="Calibri" w:hAnsi="Arial" w:cs="Arial"/>
              </w:rPr>
              <w:t xml:space="preserve"> mn </w:t>
            </w:r>
          </w:p>
          <w:p w14:paraId="00F6B1D6" w14:textId="1F7E1E3B" w:rsidR="001A4BDF" w:rsidRPr="002120EC" w:rsidRDefault="001A4BDF" w:rsidP="000F734D">
            <w:pPr>
              <w:rPr>
                <w:rFonts w:ascii="Arial" w:eastAsia="Calibri" w:hAnsi="Arial" w:cs="Arial"/>
              </w:rPr>
            </w:pPr>
            <w:r w:rsidRPr="002120EC">
              <w:rPr>
                <w:rFonts w:ascii="Arial" w:eastAsia="Calibri" w:hAnsi="Arial" w:cs="Arial"/>
              </w:rPr>
              <w:t>D. Vue générale de l’agenda de l’atelier .1</w:t>
            </w:r>
            <w:r w:rsidR="00E746A4" w:rsidRPr="002120EC">
              <w:rPr>
                <w:rFonts w:ascii="Arial" w:eastAsia="Calibri" w:hAnsi="Arial" w:cs="Arial"/>
              </w:rPr>
              <w:t>0</w:t>
            </w:r>
            <w:r w:rsidRPr="002120EC">
              <w:rPr>
                <w:rFonts w:ascii="Arial" w:eastAsia="Calibri" w:hAnsi="Arial" w:cs="Arial"/>
              </w:rPr>
              <w:t xml:space="preserve"> mn</w:t>
            </w:r>
          </w:p>
          <w:p w14:paraId="10252404" w14:textId="5E5E6358" w:rsidR="00DB2D1E" w:rsidRPr="002120EC" w:rsidRDefault="001A4BDF" w:rsidP="000F734D">
            <w:pPr>
              <w:rPr>
                <w:rFonts w:ascii="Arial" w:eastAsia="Calibri" w:hAnsi="Arial" w:cs="Arial"/>
              </w:rPr>
            </w:pPr>
            <w:r w:rsidRPr="002120EC">
              <w:rPr>
                <w:rFonts w:ascii="Arial" w:eastAsia="Calibri" w:hAnsi="Arial" w:cs="Arial"/>
              </w:rPr>
              <w:t xml:space="preserve">E. Mise en place des </w:t>
            </w:r>
            <w:r w:rsidR="001A2A56" w:rsidRPr="002120EC">
              <w:rPr>
                <w:rFonts w:ascii="Arial" w:eastAsia="Calibri" w:hAnsi="Arial" w:cs="Arial"/>
              </w:rPr>
              <w:t>comités</w:t>
            </w:r>
            <w:r w:rsidR="001A2A56">
              <w:rPr>
                <w:rFonts w:ascii="Arial" w:eastAsia="Calibri" w:hAnsi="Arial" w:cs="Arial"/>
              </w:rPr>
              <w:t xml:space="preserve"> (répartition des rôles)</w:t>
            </w:r>
            <w:r w:rsidRPr="002120EC">
              <w:rPr>
                <w:rFonts w:ascii="Arial" w:eastAsia="Calibri" w:hAnsi="Arial" w:cs="Arial"/>
              </w:rPr>
              <w:t> :</w:t>
            </w:r>
            <w:r w:rsidR="00CB1E89" w:rsidRPr="002120EC">
              <w:rPr>
                <w:rFonts w:ascii="Arial" w:eastAsia="Calibri" w:hAnsi="Arial" w:cs="Arial"/>
              </w:rPr>
              <w:t>5</w:t>
            </w:r>
            <w:r w:rsidRPr="002120EC">
              <w:rPr>
                <w:rFonts w:ascii="Arial" w:eastAsia="Calibri" w:hAnsi="Arial" w:cs="Arial"/>
              </w:rPr>
              <w:t xml:space="preserve"> mn</w:t>
            </w:r>
          </w:p>
          <w:p w14:paraId="55FA9676" w14:textId="4FBFB096" w:rsidR="00DB2D1E" w:rsidRPr="002120EC" w:rsidRDefault="00DB2D1E" w:rsidP="00DB2D1E">
            <w:pPr>
              <w:rPr>
                <w:rFonts w:ascii="Arial" w:eastAsia="Calibri" w:hAnsi="Arial" w:cs="Arial"/>
              </w:rPr>
            </w:pPr>
            <w:r w:rsidRPr="002120EC">
              <w:rPr>
                <w:rFonts w:ascii="Arial" w:eastAsia="Calibri" w:hAnsi="Arial" w:cs="Arial"/>
              </w:rPr>
              <w:t xml:space="preserve">F. Pré-test : </w:t>
            </w:r>
            <w:r w:rsidR="000F013C" w:rsidRPr="002120EC">
              <w:rPr>
                <w:rFonts w:ascii="Arial" w:eastAsia="Calibri" w:hAnsi="Arial" w:cs="Arial"/>
              </w:rPr>
              <w:t>15</w:t>
            </w:r>
            <w:r w:rsidRPr="002120EC">
              <w:rPr>
                <w:rFonts w:ascii="Arial" w:eastAsia="Calibri" w:hAnsi="Arial" w:cs="Arial"/>
              </w:rPr>
              <w:t xml:space="preserve"> minutes</w:t>
            </w:r>
          </w:p>
          <w:p w14:paraId="3E9FD496" w14:textId="096B1E9D" w:rsidR="00DB2D1E" w:rsidRPr="002120EC" w:rsidRDefault="00DB2D1E" w:rsidP="000F734D">
            <w:pPr>
              <w:rPr>
                <w:rFonts w:ascii="Arial" w:eastAsia="Calibri" w:hAnsi="Arial" w:cs="Arial"/>
              </w:rPr>
            </w:pPr>
          </w:p>
          <w:p w14:paraId="0EB68FD0" w14:textId="77777777" w:rsidR="001A4BDF" w:rsidRPr="002120EC" w:rsidRDefault="001A4BDF" w:rsidP="000F5E14">
            <w:pPr>
              <w:rPr>
                <w:rFonts w:ascii="Arial" w:eastAsia="Calibri" w:hAnsi="Arial" w:cs="Arial"/>
              </w:rPr>
            </w:pPr>
          </w:p>
        </w:tc>
        <w:tc>
          <w:tcPr>
            <w:tcW w:w="98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0A977D" w14:textId="77777777" w:rsidR="00316928" w:rsidRPr="002120EC" w:rsidRDefault="001A4BDF" w:rsidP="000F734D">
            <w:pPr>
              <w:pStyle w:val="Paragraphedeliste"/>
              <w:numPr>
                <w:ilvl w:val="0"/>
                <w:numId w:val="29"/>
              </w:numPr>
              <w:rPr>
                <w:rFonts w:ascii="Arial" w:eastAsia="Calibri" w:hAnsi="Arial" w:cs="Arial"/>
              </w:rPr>
            </w:pPr>
            <w:r w:rsidRPr="002120EC">
              <w:rPr>
                <w:rFonts w:ascii="Arial" w:eastAsia="Calibri" w:hAnsi="Arial" w:cs="Arial"/>
              </w:rPr>
              <w:t>Présentation en plénière </w:t>
            </w:r>
          </w:p>
          <w:p w14:paraId="6DC6EB21" w14:textId="6F2AE68F" w:rsidR="001A4BDF" w:rsidRPr="00462807" w:rsidRDefault="001A4BDF" w:rsidP="00462807">
            <w:pPr>
              <w:rPr>
                <w:rFonts w:ascii="Arial" w:eastAsia="Calibri" w:hAnsi="Arial" w:cs="Arial"/>
              </w:rPr>
            </w:pPr>
            <w:r w:rsidRPr="00462807">
              <w:rPr>
                <w:rFonts w:ascii="Arial" w:eastAsia="Calibri" w:hAnsi="Arial" w:cs="Arial"/>
              </w:rPr>
              <w:t xml:space="preserve">        </w:t>
            </w:r>
          </w:p>
          <w:p w14:paraId="03374C06" w14:textId="77777777" w:rsidR="001A4BDF" w:rsidRPr="002120EC" w:rsidRDefault="001A4BDF" w:rsidP="000F734D">
            <w:pPr>
              <w:rPr>
                <w:rFonts w:ascii="Arial" w:eastAsia="Calibri" w:hAnsi="Arial" w:cs="Arial"/>
              </w:rPr>
            </w:pP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6C3F8B" w14:textId="77777777" w:rsidR="001A4BDF" w:rsidRPr="002120EC" w:rsidRDefault="001A4BDF" w:rsidP="000F734D">
            <w:pPr>
              <w:rPr>
                <w:rFonts w:ascii="Arial" w:eastAsia="Calibri" w:hAnsi="Arial" w:cs="Arial"/>
                <w:color w:val="000000"/>
              </w:rPr>
            </w:pPr>
          </w:p>
          <w:p w14:paraId="02CEAEA3" w14:textId="77777777" w:rsidR="001A4BDF" w:rsidRPr="002120EC" w:rsidRDefault="001A4BDF" w:rsidP="000F734D">
            <w:pPr>
              <w:rPr>
                <w:rFonts w:ascii="Arial" w:eastAsia="Calibri" w:hAnsi="Arial" w:cs="Arial"/>
                <w:color w:val="000000"/>
              </w:rPr>
            </w:pPr>
          </w:p>
          <w:p w14:paraId="4E0E666D" w14:textId="77777777" w:rsidR="001A4BDF" w:rsidRPr="002120EC" w:rsidRDefault="001A4BDF" w:rsidP="000F734D">
            <w:pPr>
              <w:rPr>
                <w:rFonts w:ascii="Arial" w:eastAsia="Calibri" w:hAnsi="Arial" w:cs="Arial"/>
                <w:color w:val="000000"/>
              </w:rPr>
            </w:pPr>
          </w:p>
          <w:p w14:paraId="197C3AD2" w14:textId="46413AE5" w:rsidR="001A4BDF" w:rsidRPr="002120EC" w:rsidRDefault="00C25411" w:rsidP="000F734D">
            <w:pPr>
              <w:rPr>
                <w:rFonts w:ascii="Arial" w:eastAsia="Calibri" w:hAnsi="Arial" w:cs="Arial"/>
                <w:color w:val="000000"/>
              </w:rPr>
            </w:pPr>
            <w:r w:rsidRPr="002120EC">
              <w:rPr>
                <w:rFonts w:ascii="Arial" w:eastAsia="Calibri" w:hAnsi="Arial" w:cs="Arial"/>
                <w:color w:val="000000" w:themeColor="text1"/>
              </w:rPr>
              <w:t>13</w:t>
            </w:r>
            <w:r w:rsidR="001A4BDF" w:rsidRPr="002120EC">
              <w:rPr>
                <w:rFonts w:ascii="Arial" w:eastAsia="Calibri" w:hAnsi="Arial" w:cs="Arial"/>
                <w:color w:val="000000" w:themeColor="text1"/>
              </w:rPr>
              <w:t>h00-1</w:t>
            </w:r>
            <w:r w:rsidR="000F013C" w:rsidRPr="002120EC">
              <w:rPr>
                <w:rFonts w:ascii="Arial" w:eastAsia="Calibri" w:hAnsi="Arial" w:cs="Arial"/>
                <w:color w:val="000000" w:themeColor="text1"/>
              </w:rPr>
              <w:t>3</w:t>
            </w:r>
            <w:r w:rsidR="001A4BDF" w:rsidRPr="002120EC">
              <w:rPr>
                <w:rFonts w:ascii="Arial" w:eastAsia="Calibri" w:hAnsi="Arial" w:cs="Arial"/>
                <w:color w:val="000000" w:themeColor="text1"/>
              </w:rPr>
              <w:t>h</w:t>
            </w:r>
            <w:r w:rsidR="000F013C" w:rsidRPr="002120EC">
              <w:rPr>
                <w:rFonts w:ascii="Arial" w:eastAsia="Calibri" w:hAnsi="Arial" w:cs="Arial"/>
                <w:color w:val="000000" w:themeColor="text1"/>
              </w:rPr>
              <w:t>50</w:t>
            </w:r>
          </w:p>
        </w:tc>
        <w:tc>
          <w:tcPr>
            <w:tcW w:w="34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E93EE3" w14:textId="77777777" w:rsidR="001A4BDF" w:rsidRPr="002120EC" w:rsidRDefault="001A4BDF" w:rsidP="000F734D">
            <w:pPr>
              <w:rPr>
                <w:rFonts w:ascii="Arial" w:eastAsia="Calibri" w:hAnsi="Arial" w:cs="Arial"/>
                <w:color w:val="000000"/>
              </w:rPr>
            </w:pPr>
          </w:p>
          <w:p w14:paraId="081E77F0" w14:textId="77777777" w:rsidR="001A4BDF" w:rsidRPr="002120EC" w:rsidRDefault="001A4BDF" w:rsidP="000F734D">
            <w:pPr>
              <w:rPr>
                <w:rFonts w:ascii="Arial" w:eastAsia="Calibri" w:hAnsi="Arial" w:cs="Arial"/>
                <w:color w:val="000000"/>
              </w:rPr>
            </w:pPr>
          </w:p>
          <w:p w14:paraId="13EBF421" w14:textId="77777777" w:rsidR="001A4BDF" w:rsidRPr="002120EC" w:rsidRDefault="001A4BDF" w:rsidP="000F734D">
            <w:pPr>
              <w:rPr>
                <w:rFonts w:ascii="Arial" w:eastAsia="Calibri" w:hAnsi="Arial" w:cs="Arial"/>
                <w:color w:val="000000"/>
              </w:rPr>
            </w:pPr>
          </w:p>
          <w:p w14:paraId="5E014378" w14:textId="541972B9" w:rsidR="001A4BDF" w:rsidRPr="002120EC" w:rsidRDefault="000F013C" w:rsidP="000F734D">
            <w:pPr>
              <w:rPr>
                <w:rFonts w:ascii="Arial" w:eastAsia="Calibri" w:hAnsi="Arial" w:cs="Arial"/>
                <w:color w:val="000000"/>
              </w:rPr>
            </w:pPr>
            <w:r w:rsidRPr="002120EC">
              <w:rPr>
                <w:rFonts w:ascii="Arial" w:eastAsia="Calibri" w:hAnsi="Arial" w:cs="Arial"/>
                <w:color w:val="000000" w:themeColor="text1"/>
              </w:rPr>
              <w:t>50 min</w:t>
            </w:r>
          </w:p>
        </w:tc>
        <w:tc>
          <w:tcPr>
            <w:tcW w:w="51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2295C6" w14:textId="6F3E5094" w:rsidR="001A4BDF" w:rsidRPr="002120EC" w:rsidRDefault="00E065FC" w:rsidP="000F734D">
            <w:pPr>
              <w:rPr>
                <w:rFonts w:ascii="Arial" w:eastAsia="Calibri" w:hAnsi="Arial" w:cs="Arial"/>
              </w:rPr>
            </w:pPr>
            <w:r>
              <w:rPr>
                <w:rFonts w:ascii="Arial" w:eastAsia="Calibri" w:hAnsi="Arial" w:cs="Arial"/>
              </w:rPr>
              <w:t>Facilitateur</w:t>
            </w:r>
          </w:p>
        </w:tc>
      </w:tr>
      <w:tr w:rsidR="000E25B3" w:rsidRPr="002120EC" w14:paraId="6E1E6464" w14:textId="77777777" w:rsidTr="00462807">
        <w:trPr>
          <w:trHeight w:val="837"/>
        </w:trPr>
        <w:tc>
          <w:tcPr>
            <w:tcW w:w="79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DD668B0" w14:textId="77777777" w:rsidR="000E25B3" w:rsidRPr="002120EC" w:rsidRDefault="000E25B3" w:rsidP="000E25B3">
            <w:pPr>
              <w:pStyle w:val="Paragraphedeliste"/>
              <w:numPr>
                <w:ilvl w:val="0"/>
                <w:numId w:val="28"/>
              </w:numPr>
              <w:rPr>
                <w:rFonts w:ascii="Arial" w:eastAsia="Calibri" w:hAnsi="Arial" w:cs="Arial"/>
              </w:rPr>
            </w:pPr>
            <w:r w:rsidRPr="002120EC">
              <w:rPr>
                <w:rFonts w:ascii="Arial" w:eastAsia="Calibri" w:hAnsi="Arial" w:cs="Arial"/>
              </w:rPr>
              <w:t xml:space="preserve">Harmonisation de la compréhension de concepts </w:t>
            </w:r>
            <w:r w:rsidRPr="002120EC">
              <w:rPr>
                <w:rFonts w:ascii="Arial" w:eastAsia="Calibri" w:hAnsi="Arial" w:cs="Arial"/>
              </w:rPr>
              <w:lastRenderedPageBreak/>
              <w:t>afférents au genre</w:t>
            </w:r>
          </w:p>
        </w:tc>
        <w:tc>
          <w:tcPr>
            <w:tcW w:w="91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57B2E70" w14:textId="77777777" w:rsidR="000E25B3" w:rsidRPr="002120EC" w:rsidRDefault="000E25B3" w:rsidP="000E25B3">
            <w:pPr>
              <w:jc w:val="both"/>
              <w:rPr>
                <w:rFonts w:ascii="Arial" w:eastAsia="Calibri" w:hAnsi="Arial" w:cs="Arial"/>
              </w:rPr>
            </w:pPr>
            <w:r w:rsidRPr="002120EC">
              <w:rPr>
                <w:rFonts w:ascii="Arial" w:eastAsia="Calibri" w:hAnsi="Arial" w:cs="Arial"/>
              </w:rPr>
              <w:lastRenderedPageBreak/>
              <w:t>Auto – évaluation : Pré-test</w:t>
            </w:r>
          </w:p>
          <w:p w14:paraId="01B133F7" w14:textId="77777777" w:rsidR="000E25B3" w:rsidRPr="002120EC" w:rsidRDefault="000E25B3" w:rsidP="000E25B3">
            <w:pPr>
              <w:jc w:val="both"/>
              <w:rPr>
                <w:rFonts w:ascii="Arial" w:eastAsia="Calibri" w:hAnsi="Arial" w:cs="Arial"/>
              </w:rPr>
            </w:pPr>
            <w:r w:rsidRPr="002120EC">
              <w:rPr>
                <w:rFonts w:ascii="Arial" w:eastAsia="Calibri" w:hAnsi="Arial" w:cs="Arial"/>
              </w:rPr>
              <w:lastRenderedPageBreak/>
              <w:t>A la fin de cette session, les participants seront capables de :</w:t>
            </w:r>
          </w:p>
          <w:p w14:paraId="062343D4" w14:textId="77777777" w:rsidR="000E25B3" w:rsidRPr="002120EC" w:rsidRDefault="000E25B3" w:rsidP="000E25B3">
            <w:pPr>
              <w:spacing w:after="0"/>
              <w:jc w:val="both"/>
              <w:rPr>
                <w:rFonts w:ascii="Arial" w:eastAsia="Calibri" w:hAnsi="Arial" w:cs="Arial"/>
              </w:rPr>
            </w:pPr>
            <w:r w:rsidRPr="002120EC">
              <w:rPr>
                <w:rFonts w:ascii="Arial" w:eastAsia="Calibri" w:hAnsi="Arial" w:cs="Arial"/>
              </w:rPr>
              <w:t>- Identifier les phénomènes qui leur permettent de comprendre leur existence d’homme ou de femme</w:t>
            </w:r>
          </w:p>
          <w:p w14:paraId="11EDDF3B" w14:textId="77777777" w:rsidR="000E25B3" w:rsidRPr="002120EC" w:rsidRDefault="000E25B3" w:rsidP="000E25B3">
            <w:pPr>
              <w:spacing w:after="0"/>
              <w:jc w:val="both"/>
              <w:rPr>
                <w:rFonts w:ascii="Arial" w:eastAsia="Calibri" w:hAnsi="Arial" w:cs="Arial"/>
              </w:rPr>
            </w:pPr>
            <w:r w:rsidRPr="002120EC">
              <w:rPr>
                <w:rFonts w:ascii="Arial" w:eastAsia="Calibri" w:hAnsi="Arial" w:cs="Arial"/>
              </w:rPr>
              <w:t>- S’intéresser aux questions homme-femme</w:t>
            </w:r>
          </w:p>
          <w:p w14:paraId="60027F20" w14:textId="77777777" w:rsidR="000E25B3" w:rsidRPr="002120EC" w:rsidRDefault="000E25B3" w:rsidP="000E25B3">
            <w:pPr>
              <w:spacing w:after="0"/>
              <w:jc w:val="both"/>
              <w:rPr>
                <w:rFonts w:ascii="Arial" w:eastAsia="Calibri" w:hAnsi="Arial" w:cs="Arial"/>
              </w:rPr>
            </w:pPr>
            <w:r w:rsidRPr="002120EC">
              <w:rPr>
                <w:rFonts w:ascii="Arial" w:eastAsia="Calibri" w:hAnsi="Arial" w:cs="Arial"/>
              </w:rPr>
              <w:t>Faire la différence entre le Sexe et le genre</w:t>
            </w:r>
          </w:p>
          <w:p w14:paraId="74B4D9CC" w14:textId="6F53147F" w:rsidR="000E25B3" w:rsidRPr="002120EC" w:rsidRDefault="000E25B3" w:rsidP="000E25B3">
            <w:pPr>
              <w:spacing w:after="0"/>
              <w:rPr>
                <w:rFonts w:ascii="Arial" w:eastAsia="Calibri" w:hAnsi="Arial" w:cs="Arial"/>
              </w:rPr>
            </w:pPr>
            <w:r w:rsidRPr="002120EC">
              <w:rPr>
                <w:rFonts w:ascii="Arial" w:eastAsia="Calibri" w:hAnsi="Arial" w:cs="Arial"/>
              </w:rPr>
              <w:t>Reconnaître les variables qui influencent l’équilibre de l’équation homme/femme (EQHOF)</w:t>
            </w:r>
          </w:p>
          <w:p w14:paraId="591458A0" w14:textId="77777777" w:rsidR="000E25B3" w:rsidRPr="002120EC" w:rsidRDefault="000E25B3" w:rsidP="000E25B3">
            <w:pPr>
              <w:spacing w:after="0"/>
              <w:rPr>
                <w:rFonts w:ascii="Arial" w:eastAsia="Calibri" w:hAnsi="Arial" w:cs="Arial"/>
              </w:rPr>
            </w:pPr>
            <w:r w:rsidRPr="002120EC">
              <w:rPr>
                <w:rFonts w:ascii="Arial" w:eastAsia="Calibri" w:hAnsi="Arial" w:cs="Arial"/>
              </w:rPr>
              <w:t xml:space="preserve">- Définir l’équation homme /femme et les concepts qui s’y rattachent </w:t>
            </w:r>
          </w:p>
          <w:p w14:paraId="20A15300" w14:textId="77777777" w:rsidR="000E25B3" w:rsidRPr="002120EC" w:rsidRDefault="000E25B3" w:rsidP="000E25B3">
            <w:pPr>
              <w:spacing w:after="0"/>
              <w:jc w:val="both"/>
              <w:rPr>
                <w:rFonts w:ascii="Arial" w:eastAsia="Calibri" w:hAnsi="Arial" w:cs="Arial"/>
              </w:rPr>
            </w:pPr>
          </w:p>
          <w:p w14:paraId="39F3762A" w14:textId="77777777" w:rsidR="000E25B3" w:rsidRPr="002120EC" w:rsidRDefault="000E25B3" w:rsidP="000E25B3">
            <w:pPr>
              <w:spacing w:after="0"/>
              <w:jc w:val="both"/>
              <w:rPr>
                <w:rFonts w:ascii="Arial" w:eastAsia="Calibri" w:hAnsi="Arial" w:cs="Arial"/>
              </w:rPr>
            </w:pPr>
          </w:p>
        </w:tc>
        <w:tc>
          <w:tcPr>
            <w:tcW w:w="81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4DCB3B" w14:textId="670A7C05" w:rsidR="000E25B3" w:rsidRPr="002120EC" w:rsidRDefault="000E25B3" w:rsidP="000E25B3">
            <w:pPr>
              <w:rPr>
                <w:rFonts w:ascii="Arial" w:eastAsia="Calibri" w:hAnsi="Arial" w:cs="Arial"/>
              </w:rPr>
            </w:pPr>
            <w:r w:rsidRPr="002120EC">
              <w:rPr>
                <w:rFonts w:ascii="Arial" w:eastAsia="Calibri" w:hAnsi="Arial" w:cs="Arial"/>
              </w:rPr>
              <w:lastRenderedPageBreak/>
              <w:t>A. Postulats et jugements : 20 min</w:t>
            </w:r>
          </w:p>
          <w:p w14:paraId="1F7A5321" w14:textId="1844CA4C" w:rsidR="000E25B3" w:rsidRPr="002120EC" w:rsidRDefault="000E25B3" w:rsidP="000E25B3">
            <w:pPr>
              <w:rPr>
                <w:rFonts w:ascii="Arial" w:eastAsia="Calibri" w:hAnsi="Arial" w:cs="Arial"/>
              </w:rPr>
            </w:pPr>
            <w:r w:rsidRPr="002120EC">
              <w:rPr>
                <w:rFonts w:ascii="Arial" w:eastAsia="Calibri" w:hAnsi="Arial" w:cs="Arial"/>
              </w:rPr>
              <w:lastRenderedPageBreak/>
              <w:t xml:space="preserve"> B. Genre et Proverbes : 40 min</w:t>
            </w:r>
          </w:p>
          <w:p w14:paraId="32D3D169" w14:textId="16DFEA51" w:rsidR="000E25B3" w:rsidRPr="002120EC" w:rsidRDefault="000E25B3" w:rsidP="000E25B3">
            <w:pPr>
              <w:rPr>
                <w:rFonts w:ascii="Arial" w:eastAsia="Calibri" w:hAnsi="Arial" w:cs="Arial"/>
              </w:rPr>
            </w:pPr>
            <w:r w:rsidRPr="002120EC">
              <w:rPr>
                <w:rFonts w:ascii="Arial" w:eastAsia="Calibri" w:hAnsi="Arial" w:cs="Arial"/>
              </w:rPr>
              <w:t>C. Caractéristiques Hommes-Femmes : 40 m</w:t>
            </w:r>
            <w:r>
              <w:rPr>
                <w:rFonts w:ascii="Arial" w:eastAsia="Calibri" w:hAnsi="Arial" w:cs="Arial"/>
              </w:rPr>
              <w:t>i</w:t>
            </w:r>
            <w:r w:rsidRPr="002120EC">
              <w:rPr>
                <w:rFonts w:ascii="Arial" w:eastAsia="Calibri" w:hAnsi="Arial" w:cs="Arial"/>
              </w:rPr>
              <w:t>n</w:t>
            </w:r>
          </w:p>
          <w:p w14:paraId="46ECFC2E" w14:textId="4F458503" w:rsidR="000E25B3" w:rsidRDefault="000E25B3" w:rsidP="000E25B3">
            <w:pPr>
              <w:rPr>
                <w:rFonts w:ascii="Arial" w:eastAsia="Calibri" w:hAnsi="Arial" w:cs="Arial"/>
              </w:rPr>
            </w:pPr>
            <w:r w:rsidRPr="002120EC">
              <w:rPr>
                <w:rFonts w:ascii="Arial" w:eastAsia="Calibri" w:hAnsi="Arial" w:cs="Arial"/>
              </w:rPr>
              <w:t>D : Distinction entre Genre et Sexe : 40 mn</w:t>
            </w:r>
          </w:p>
          <w:p w14:paraId="60EA2BB5" w14:textId="77777777" w:rsidR="000E25B3" w:rsidRDefault="000E25B3" w:rsidP="000E25B3">
            <w:pPr>
              <w:rPr>
                <w:rFonts w:ascii="Arial" w:eastAsia="Calibri" w:hAnsi="Arial" w:cs="Arial"/>
              </w:rPr>
            </w:pPr>
          </w:p>
          <w:p w14:paraId="3AC3D5B0" w14:textId="77777777" w:rsidR="000E25B3" w:rsidRPr="002120EC" w:rsidRDefault="000E25B3" w:rsidP="000E25B3">
            <w:pPr>
              <w:rPr>
                <w:rFonts w:ascii="Arial" w:eastAsia="Calibri" w:hAnsi="Arial" w:cs="Arial"/>
              </w:rPr>
            </w:pPr>
          </w:p>
          <w:p w14:paraId="033CD286" w14:textId="4A167EC9" w:rsidR="000E25B3" w:rsidRDefault="000E25B3" w:rsidP="000E25B3">
            <w:pPr>
              <w:rPr>
                <w:rFonts w:ascii="Arial" w:eastAsia="Calibri" w:hAnsi="Arial" w:cs="Arial"/>
                <w:shd w:val="clear" w:color="auto" w:fill="F79646" w:themeFill="accent6"/>
              </w:rPr>
            </w:pPr>
            <w:r w:rsidRPr="00462807">
              <w:rPr>
                <w:rFonts w:ascii="Arial" w:eastAsia="Calibri" w:hAnsi="Arial" w:cs="Arial"/>
                <w:i/>
                <w:iCs/>
                <w:shd w:val="clear" w:color="auto" w:fill="F79646" w:themeFill="accent6"/>
              </w:rPr>
              <w:t xml:space="preserve"> Lien entre </w:t>
            </w:r>
            <w:r>
              <w:rPr>
                <w:rFonts w:ascii="Arial" w:eastAsia="Calibri" w:hAnsi="Arial" w:cs="Arial"/>
                <w:i/>
                <w:iCs/>
                <w:shd w:val="clear" w:color="auto" w:fill="F79646" w:themeFill="accent6"/>
              </w:rPr>
              <w:t>ces</w:t>
            </w:r>
            <w:r w:rsidRPr="00462807">
              <w:rPr>
                <w:rFonts w:ascii="Arial" w:eastAsia="Calibri" w:hAnsi="Arial" w:cs="Arial"/>
                <w:i/>
                <w:iCs/>
                <w:shd w:val="clear" w:color="auto" w:fill="F79646" w:themeFill="accent6"/>
              </w:rPr>
              <w:t xml:space="preserve"> thèmes et </w:t>
            </w:r>
            <w:proofErr w:type="gramStart"/>
            <w:r w:rsidRPr="00462807">
              <w:rPr>
                <w:rFonts w:ascii="Arial" w:eastAsia="Calibri" w:hAnsi="Arial" w:cs="Arial"/>
                <w:i/>
                <w:iCs/>
                <w:shd w:val="clear" w:color="auto" w:fill="F79646" w:themeFill="accent6"/>
              </w:rPr>
              <w:t>la</w:t>
            </w:r>
            <w:proofErr w:type="gramEnd"/>
            <w:r w:rsidRPr="00462807">
              <w:rPr>
                <w:rFonts w:ascii="Arial" w:eastAsia="Calibri" w:hAnsi="Arial" w:cs="Arial"/>
                <w:i/>
                <w:iCs/>
                <w:shd w:val="clear" w:color="auto" w:fill="F79646" w:themeFill="accent6"/>
              </w:rPr>
              <w:t xml:space="preserve"> demande</w:t>
            </w:r>
            <w:r w:rsidRPr="002120EC">
              <w:rPr>
                <w:rFonts w:ascii="Arial" w:eastAsia="Calibri" w:hAnsi="Arial" w:cs="Arial"/>
                <w:i/>
                <w:iCs/>
                <w:shd w:val="clear" w:color="auto" w:fill="F79646" w:themeFill="accent6"/>
              </w:rPr>
              <w:t>/offre</w:t>
            </w:r>
            <w:r w:rsidRPr="00462807">
              <w:rPr>
                <w:rFonts w:ascii="Arial" w:eastAsia="Calibri" w:hAnsi="Arial" w:cs="Arial"/>
                <w:i/>
                <w:iCs/>
                <w:shd w:val="clear" w:color="auto" w:fill="F79646" w:themeFill="accent6"/>
              </w:rPr>
              <w:t xml:space="preserve"> des services de</w:t>
            </w:r>
            <w:r w:rsidRPr="002120EC">
              <w:rPr>
                <w:rFonts w:ascii="Arial" w:eastAsia="Calibri" w:hAnsi="Arial" w:cs="Arial"/>
              </w:rPr>
              <w:t xml:space="preserve"> </w:t>
            </w:r>
            <w:r w:rsidRPr="00462807">
              <w:rPr>
                <w:rFonts w:ascii="Arial" w:eastAsia="Calibri" w:hAnsi="Arial" w:cs="Arial"/>
                <w:shd w:val="clear" w:color="auto" w:fill="F79646" w:themeFill="accent6"/>
              </w:rPr>
              <w:t xml:space="preserve">SDSR/PF au CDS : 20 </w:t>
            </w:r>
          </w:p>
          <w:p w14:paraId="22FF6348" w14:textId="172FA159" w:rsidR="000E25B3" w:rsidRPr="002120EC" w:rsidRDefault="000E25B3" w:rsidP="000E25B3">
            <w:pPr>
              <w:rPr>
                <w:rFonts w:ascii="Arial" w:eastAsia="Calibri" w:hAnsi="Arial" w:cs="Arial"/>
              </w:rPr>
            </w:pPr>
          </w:p>
          <w:p w14:paraId="03157A5F" w14:textId="77777777" w:rsidR="000E25B3" w:rsidRPr="002120EC" w:rsidRDefault="000E25B3" w:rsidP="000E25B3">
            <w:pPr>
              <w:rPr>
                <w:rFonts w:ascii="Arial" w:eastAsia="Calibri" w:hAnsi="Arial" w:cs="Arial"/>
              </w:rPr>
            </w:pPr>
          </w:p>
        </w:tc>
        <w:tc>
          <w:tcPr>
            <w:tcW w:w="98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043E17" w14:textId="77777777" w:rsidR="000E25B3" w:rsidRPr="002120EC" w:rsidRDefault="000E25B3" w:rsidP="000E25B3">
            <w:pPr>
              <w:rPr>
                <w:rFonts w:ascii="Arial" w:eastAsia="Calibri" w:hAnsi="Arial" w:cs="Arial"/>
              </w:rPr>
            </w:pPr>
          </w:p>
          <w:p w14:paraId="3FCEDF4F" w14:textId="77777777" w:rsidR="000E25B3" w:rsidRPr="002120EC" w:rsidRDefault="000E25B3" w:rsidP="000E25B3">
            <w:pPr>
              <w:pStyle w:val="Paragraphedeliste"/>
              <w:numPr>
                <w:ilvl w:val="0"/>
                <w:numId w:val="30"/>
              </w:numPr>
              <w:ind w:left="360"/>
              <w:rPr>
                <w:rFonts w:ascii="Arial" w:eastAsia="Calibri" w:hAnsi="Arial" w:cs="Arial"/>
              </w:rPr>
            </w:pPr>
            <w:r w:rsidRPr="002120EC">
              <w:rPr>
                <w:rFonts w:ascii="Arial" w:eastAsia="Calibri" w:hAnsi="Arial" w:cs="Arial"/>
              </w:rPr>
              <w:t>Jeux de rôle</w:t>
            </w:r>
          </w:p>
          <w:p w14:paraId="7E59BA34" w14:textId="77777777" w:rsidR="000E25B3" w:rsidRPr="002120EC" w:rsidRDefault="000E25B3" w:rsidP="000E25B3">
            <w:pPr>
              <w:rPr>
                <w:rFonts w:ascii="Arial" w:eastAsia="Calibri" w:hAnsi="Arial" w:cs="Arial"/>
              </w:rPr>
            </w:pPr>
          </w:p>
          <w:p w14:paraId="53495B4B" w14:textId="77777777" w:rsidR="000E25B3" w:rsidRPr="002120EC" w:rsidRDefault="000E25B3" w:rsidP="000E25B3">
            <w:pPr>
              <w:rPr>
                <w:rFonts w:ascii="Arial" w:eastAsia="Calibri" w:hAnsi="Arial" w:cs="Arial"/>
              </w:rPr>
            </w:pPr>
          </w:p>
          <w:p w14:paraId="40403692" w14:textId="77777777" w:rsidR="000E25B3" w:rsidRPr="002120EC" w:rsidRDefault="000E25B3" w:rsidP="000E25B3">
            <w:pPr>
              <w:pStyle w:val="Paragraphedeliste"/>
              <w:numPr>
                <w:ilvl w:val="0"/>
                <w:numId w:val="30"/>
              </w:numPr>
              <w:ind w:left="360"/>
              <w:rPr>
                <w:rFonts w:ascii="Arial" w:eastAsia="Calibri" w:hAnsi="Arial" w:cs="Arial"/>
              </w:rPr>
            </w:pPr>
            <w:r w:rsidRPr="002120EC">
              <w:rPr>
                <w:rFonts w:ascii="Arial" w:eastAsia="Calibri" w:hAnsi="Arial" w:cs="Arial"/>
              </w:rPr>
              <w:t>Travaux et discussion de groupe</w:t>
            </w:r>
          </w:p>
          <w:p w14:paraId="13518A33" w14:textId="77777777" w:rsidR="000E25B3" w:rsidRPr="002120EC" w:rsidRDefault="000E25B3" w:rsidP="000E25B3">
            <w:pPr>
              <w:pStyle w:val="Paragraphedeliste"/>
              <w:ind w:left="360"/>
              <w:rPr>
                <w:rFonts w:ascii="Arial" w:eastAsia="Calibri" w:hAnsi="Arial" w:cs="Arial"/>
              </w:rPr>
            </w:pPr>
          </w:p>
          <w:p w14:paraId="7D7C070C" w14:textId="77777777" w:rsidR="000E25B3" w:rsidRPr="002120EC" w:rsidRDefault="000E25B3" w:rsidP="000E25B3">
            <w:pPr>
              <w:pStyle w:val="Paragraphedeliste"/>
              <w:ind w:left="360"/>
              <w:rPr>
                <w:rFonts w:ascii="Arial" w:eastAsia="Calibri" w:hAnsi="Arial" w:cs="Arial"/>
              </w:rPr>
            </w:pPr>
          </w:p>
          <w:p w14:paraId="62129B3F" w14:textId="77777777" w:rsidR="000E25B3" w:rsidRPr="002120EC" w:rsidRDefault="000E25B3" w:rsidP="000E25B3">
            <w:pPr>
              <w:pStyle w:val="Paragraphedeliste"/>
              <w:ind w:left="360"/>
              <w:rPr>
                <w:rFonts w:ascii="Arial" w:eastAsia="Calibri" w:hAnsi="Arial" w:cs="Arial"/>
              </w:rPr>
            </w:pPr>
          </w:p>
          <w:p w14:paraId="18F7DDD5" w14:textId="23682F98" w:rsidR="000E25B3" w:rsidRPr="002120EC" w:rsidRDefault="000E25B3" w:rsidP="000E25B3">
            <w:pPr>
              <w:pStyle w:val="Paragraphedeliste"/>
              <w:numPr>
                <w:ilvl w:val="0"/>
                <w:numId w:val="30"/>
              </w:numPr>
              <w:ind w:left="360"/>
              <w:rPr>
                <w:rFonts w:ascii="Arial" w:eastAsia="Calibri" w:hAnsi="Arial" w:cs="Arial"/>
              </w:rPr>
            </w:pPr>
            <w:r w:rsidRPr="002120EC">
              <w:rPr>
                <w:rFonts w:ascii="Arial" w:eastAsia="Calibri" w:hAnsi="Arial" w:cs="Arial"/>
              </w:rPr>
              <w:t>Brainstorming/discussion en plénière</w:t>
            </w:r>
          </w:p>
          <w:p w14:paraId="7A7A4F36" w14:textId="77777777" w:rsidR="000E25B3" w:rsidRPr="002120EC" w:rsidRDefault="000E25B3" w:rsidP="000E25B3">
            <w:pPr>
              <w:rPr>
                <w:rFonts w:ascii="Arial" w:eastAsia="Calibri" w:hAnsi="Arial" w:cs="Arial"/>
              </w:rPr>
            </w:pPr>
            <w:r w:rsidRPr="002120EC">
              <w:rPr>
                <w:rFonts w:ascii="Arial" w:eastAsia="Calibri" w:hAnsi="Arial" w:cs="Arial"/>
              </w:rPr>
              <w:t xml:space="preserve">  </w:t>
            </w:r>
          </w:p>
          <w:p w14:paraId="413DB218" w14:textId="77777777" w:rsidR="000E25B3" w:rsidRPr="002120EC" w:rsidRDefault="000E25B3" w:rsidP="000E25B3">
            <w:pPr>
              <w:rPr>
                <w:rFonts w:ascii="Arial" w:eastAsia="Calibri" w:hAnsi="Arial" w:cs="Arial"/>
              </w:rPr>
            </w:pPr>
            <w:r w:rsidRPr="002120EC">
              <w:rPr>
                <w:rFonts w:ascii="Arial" w:eastAsia="Calibri" w:hAnsi="Arial" w:cs="Arial"/>
              </w:rPr>
              <w:t xml:space="preserve"> </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E616B6" w14:textId="77777777" w:rsidR="000E25B3" w:rsidRPr="002120EC" w:rsidRDefault="000E25B3" w:rsidP="000E25B3">
            <w:pPr>
              <w:rPr>
                <w:rFonts w:ascii="Arial" w:eastAsia="Calibri" w:hAnsi="Arial" w:cs="Arial"/>
              </w:rPr>
            </w:pPr>
          </w:p>
          <w:p w14:paraId="740235B5" w14:textId="4783084F" w:rsidR="000E25B3" w:rsidRPr="002120EC" w:rsidRDefault="000E25B3" w:rsidP="000E25B3">
            <w:pPr>
              <w:rPr>
                <w:rFonts w:ascii="Arial" w:eastAsia="Calibri" w:hAnsi="Arial" w:cs="Arial"/>
              </w:rPr>
            </w:pPr>
            <w:r w:rsidRPr="002120EC">
              <w:rPr>
                <w:rFonts w:ascii="Arial" w:eastAsia="Calibri" w:hAnsi="Arial" w:cs="Arial"/>
              </w:rPr>
              <w:t>A :13h50-14h10</w:t>
            </w:r>
          </w:p>
          <w:p w14:paraId="13D348AF" w14:textId="5CD1A5E7" w:rsidR="000E25B3" w:rsidRPr="002120EC" w:rsidRDefault="000E25B3" w:rsidP="000E25B3">
            <w:pPr>
              <w:rPr>
                <w:rFonts w:ascii="Arial" w:eastAsia="Calibri" w:hAnsi="Arial" w:cs="Arial"/>
              </w:rPr>
            </w:pPr>
            <w:r w:rsidRPr="002120EC">
              <w:rPr>
                <w:rFonts w:ascii="Arial" w:eastAsia="Calibri" w:hAnsi="Arial" w:cs="Arial"/>
              </w:rPr>
              <w:lastRenderedPageBreak/>
              <w:t>B :14h10-14h50</w:t>
            </w:r>
          </w:p>
          <w:p w14:paraId="2B9812A7" w14:textId="77777777" w:rsidR="000E25B3" w:rsidRPr="002120EC" w:rsidRDefault="000E25B3" w:rsidP="000E25B3">
            <w:pPr>
              <w:rPr>
                <w:rFonts w:ascii="Arial" w:eastAsia="Calibri" w:hAnsi="Arial" w:cs="Arial"/>
              </w:rPr>
            </w:pPr>
          </w:p>
          <w:p w14:paraId="04106989" w14:textId="50658B52" w:rsidR="000E25B3" w:rsidRPr="002120EC" w:rsidRDefault="000E25B3" w:rsidP="000E25B3">
            <w:pPr>
              <w:rPr>
                <w:rFonts w:ascii="Arial" w:eastAsia="Calibri" w:hAnsi="Arial" w:cs="Arial"/>
              </w:rPr>
            </w:pPr>
            <w:r w:rsidRPr="002120EC">
              <w:rPr>
                <w:rFonts w:ascii="Arial" w:eastAsia="Calibri" w:hAnsi="Arial" w:cs="Arial"/>
              </w:rPr>
              <w:t>C :14h50-15h30-</w:t>
            </w:r>
          </w:p>
          <w:p w14:paraId="4A404F05" w14:textId="5850A587" w:rsidR="000E25B3" w:rsidRDefault="000E25B3" w:rsidP="000E25B3">
            <w:pPr>
              <w:rPr>
                <w:rFonts w:ascii="Arial" w:eastAsia="Calibri" w:hAnsi="Arial" w:cs="Arial"/>
              </w:rPr>
            </w:pPr>
            <w:r w:rsidRPr="002120EC">
              <w:rPr>
                <w:rFonts w:ascii="Arial" w:eastAsia="Calibri" w:hAnsi="Arial" w:cs="Arial"/>
              </w:rPr>
              <w:t xml:space="preserve">D :15h30-16h10 </w:t>
            </w:r>
          </w:p>
          <w:p w14:paraId="26714CB0" w14:textId="77777777" w:rsidR="000E25B3" w:rsidRDefault="000E25B3" w:rsidP="000E25B3">
            <w:pPr>
              <w:rPr>
                <w:rFonts w:ascii="Arial" w:eastAsia="Calibri" w:hAnsi="Arial" w:cs="Arial"/>
              </w:rPr>
            </w:pPr>
          </w:p>
          <w:p w14:paraId="4CA7EDBC" w14:textId="77777777" w:rsidR="000E25B3" w:rsidRDefault="000E25B3" w:rsidP="000E25B3">
            <w:pPr>
              <w:rPr>
                <w:rFonts w:ascii="Arial" w:eastAsia="Calibri" w:hAnsi="Arial" w:cs="Arial"/>
              </w:rPr>
            </w:pPr>
          </w:p>
          <w:p w14:paraId="7D3FC94F" w14:textId="77777777" w:rsidR="000E25B3" w:rsidRPr="002120EC" w:rsidRDefault="000E25B3" w:rsidP="000E25B3">
            <w:pPr>
              <w:rPr>
                <w:rFonts w:ascii="Arial" w:eastAsia="Calibri" w:hAnsi="Arial" w:cs="Arial"/>
              </w:rPr>
            </w:pPr>
          </w:p>
          <w:p w14:paraId="6DB6DF56" w14:textId="5B71F577" w:rsidR="000E25B3" w:rsidRPr="00462807" w:rsidRDefault="000E25B3" w:rsidP="000E25B3">
            <w:pPr>
              <w:rPr>
                <w:rFonts w:ascii="Arial" w:eastAsia="Calibri" w:hAnsi="Arial" w:cs="Arial"/>
                <w:i/>
                <w:iCs/>
                <w:shd w:val="clear" w:color="auto" w:fill="F79646" w:themeFill="accent6"/>
              </w:rPr>
            </w:pPr>
            <w:r w:rsidRPr="00462807">
              <w:rPr>
                <w:rFonts w:ascii="Arial" w:eastAsia="Calibri" w:hAnsi="Arial" w:cs="Arial"/>
                <w:i/>
                <w:iCs/>
                <w:shd w:val="clear" w:color="auto" w:fill="F79646" w:themeFill="accent6"/>
              </w:rPr>
              <w:t>16h10-16h30</w:t>
            </w:r>
          </w:p>
          <w:p w14:paraId="04AD7095" w14:textId="77777777" w:rsidR="000E25B3" w:rsidRPr="002120EC" w:rsidRDefault="000E25B3" w:rsidP="000E25B3">
            <w:pPr>
              <w:rPr>
                <w:rFonts w:ascii="Arial" w:eastAsia="Calibri" w:hAnsi="Arial" w:cs="Arial"/>
              </w:rPr>
            </w:pPr>
          </w:p>
          <w:p w14:paraId="0CC4C65E" w14:textId="45EC3945" w:rsidR="000E25B3" w:rsidRPr="002120EC" w:rsidRDefault="000E25B3" w:rsidP="000E25B3">
            <w:pPr>
              <w:rPr>
                <w:rFonts w:ascii="Arial" w:eastAsia="Calibri" w:hAnsi="Arial" w:cs="Arial"/>
                <w:highlight w:val="yellow"/>
              </w:rPr>
            </w:pPr>
          </w:p>
        </w:tc>
        <w:tc>
          <w:tcPr>
            <w:tcW w:w="34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FACD80" w14:textId="77777777" w:rsidR="000E25B3" w:rsidRPr="002120EC" w:rsidRDefault="000E25B3" w:rsidP="000E25B3">
            <w:pPr>
              <w:rPr>
                <w:rFonts w:ascii="Arial" w:eastAsia="Calibri" w:hAnsi="Arial" w:cs="Arial"/>
              </w:rPr>
            </w:pPr>
          </w:p>
          <w:p w14:paraId="77AAA108" w14:textId="629EA77F" w:rsidR="000E25B3" w:rsidRPr="002120EC" w:rsidRDefault="000E25B3" w:rsidP="000E25B3">
            <w:pPr>
              <w:rPr>
                <w:rFonts w:ascii="Arial" w:eastAsia="Calibri" w:hAnsi="Arial" w:cs="Arial"/>
              </w:rPr>
            </w:pPr>
            <w:r w:rsidRPr="002120EC">
              <w:rPr>
                <w:rFonts w:ascii="Arial" w:eastAsia="Calibri" w:hAnsi="Arial" w:cs="Arial"/>
              </w:rPr>
              <w:t xml:space="preserve"> 2h10</w:t>
            </w:r>
          </w:p>
        </w:tc>
        <w:tc>
          <w:tcPr>
            <w:tcW w:w="51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1A7C47" w14:textId="787DB308" w:rsidR="000E25B3" w:rsidRPr="002120EC" w:rsidRDefault="000E25B3" w:rsidP="000E25B3">
            <w:pPr>
              <w:rPr>
                <w:rFonts w:ascii="Arial" w:eastAsia="Calibri" w:hAnsi="Arial" w:cs="Arial"/>
              </w:rPr>
            </w:pPr>
            <w:r>
              <w:rPr>
                <w:rFonts w:ascii="Arial" w:eastAsia="Calibri" w:hAnsi="Arial" w:cs="Arial"/>
              </w:rPr>
              <w:t>Facilitateur</w:t>
            </w:r>
          </w:p>
        </w:tc>
      </w:tr>
      <w:tr w:rsidR="000E25B3" w:rsidRPr="002120EC" w14:paraId="309F7134" w14:textId="77777777" w:rsidTr="00462807">
        <w:trPr>
          <w:trHeight w:val="488"/>
        </w:trPr>
        <w:tc>
          <w:tcPr>
            <w:tcW w:w="5000" w:type="pct"/>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AB9C7D" w14:textId="77777777" w:rsidR="000E25B3" w:rsidRPr="002120EC" w:rsidRDefault="000E25B3" w:rsidP="000E25B3">
            <w:pPr>
              <w:jc w:val="center"/>
              <w:rPr>
                <w:rFonts w:ascii="Arial" w:eastAsia="Calibri" w:hAnsi="Arial" w:cs="Arial"/>
                <w:b/>
              </w:rPr>
            </w:pPr>
            <w:r w:rsidRPr="002120EC">
              <w:rPr>
                <w:rFonts w:ascii="Arial" w:eastAsia="Calibri" w:hAnsi="Arial" w:cs="Arial"/>
                <w:b/>
              </w:rPr>
              <w:t>Evaluation J1</w:t>
            </w:r>
          </w:p>
        </w:tc>
      </w:tr>
      <w:tr w:rsidR="000E25B3" w:rsidRPr="002120EC" w14:paraId="34D6A205" w14:textId="77777777" w:rsidTr="00462807">
        <w:trPr>
          <w:trHeight w:val="488"/>
        </w:trPr>
        <w:tc>
          <w:tcPr>
            <w:tcW w:w="5000" w:type="pct"/>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2D050"/>
            <w:vAlign w:val="center"/>
          </w:tcPr>
          <w:p w14:paraId="6FC6B33A" w14:textId="22ED92CE" w:rsidR="000E25B3" w:rsidRPr="002120EC" w:rsidRDefault="000E25B3" w:rsidP="000E25B3">
            <w:pPr>
              <w:jc w:val="center"/>
              <w:rPr>
                <w:rFonts w:ascii="Arial" w:eastAsia="Calibri" w:hAnsi="Arial" w:cs="Arial"/>
                <w:b/>
              </w:rPr>
            </w:pPr>
            <w:r w:rsidRPr="002120EC">
              <w:rPr>
                <w:rFonts w:ascii="Arial" w:eastAsia="Calibri" w:hAnsi="Arial" w:cs="Arial"/>
                <w:b/>
              </w:rPr>
              <w:t>Jour 2 : Mercredi</w:t>
            </w:r>
          </w:p>
        </w:tc>
      </w:tr>
      <w:tr w:rsidR="000E25B3" w:rsidRPr="002120EC" w14:paraId="03BC8A97" w14:textId="77777777" w:rsidTr="00462807">
        <w:trPr>
          <w:trHeight w:val="837"/>
        </w:trPr>
        <w:tc>
          <w:tcPr>
            <w:tcW w:w="79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14:paraId="29126DAA" w14:textId="77777777" w:rsidR="000E25B3" w:rsidRPr="002120EC" w:rsidRDefault="000E25B3" w:rsidP="000E25B3">
            <w:pPr>
              <w:rPr>
                <w:rFonts w:ascii="Arial" w:eastAsia="Calibri" w:hAnsi="Arial" w:cs="Arial"/>
              </w:rPr>
            </w:pPr>
            <w:r w:rsidRPr="002120EC">
              <w:rPr>
                <w:rFonts w:ascii="Arial" w:eastAsia="Calibri" w:hAnsi="Arial" w:cs="Arial"/>
              </w:rPr>
              <w:t>Récapitulatif de la 1</w:t>
            </w:r>
            <w:r w:rsidRPr="002120EC">
              <w:rPr>
                <w:rFonts w:ascii="Arial" w:eastAsia="Calibri" w:hAnsi="Arial" w:cs="Arial"/>
                <w:vertAlign w:val="superscript"/>
              </w:rPr>
              <w:t>ère</w:t>
            </w:r>
            <w:r w:rsidRPr="002120EC">
              <w:rPr>
                <w:rFonts w:ascii="Arial" w:eastAsia="Calibri" w:hAnsi="Arial" w:cs="Arial"/>
              </w:rPr>
              <w:t xml:space="preserve"> journée</w:t>
            </w:r>
          </w:p>
        </w:tc>
        <w:tc>
          <w:tcPr>
            <w:tcW w:w="91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14:paraId="4305D00D" w14:textId="77777777" w:rsidR="000E25B3" w:rsidRPr="002120EC" w:rsidRDefault="000E25B3" w:rsidP="000E25B3">
            <w:pPr>
              <w:rPr>
                <w:rFonts w:ascii="Arial" w:eastAsia="Calibri" w:hAnsi="Arial" w:cs="Arial"/>
              </w:rPr>
            </w:pPr>
            <w:r w:rsidRPr="002120EC">
              <w:rPr>
                <w:rFonts w:ascii="Arial" w:eastAsia="Calibri" w:hAnsi="Arial" w:cs="Arial"/>
              </w:rPr>
              <w:t>1. Permettre aux participants de fixer les notions acquises</w:t>
            </w:r>
          </w:p>
        </w:tc>
        <w:tc>
          <w:tcPr>
            <w:tcW w:w="81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14:paraId="510B4C87" w14:textId="0F25BD49" w:rsidR="000E25B3" w:rsidRPr="002120EC" w:rsidRDefault="000E25B3" w:rsidP="000E25B3">
            <w:pPr>
              <w:rPr>
                <w:rFonts w:ascii="Arial" w:eastAsia="Calibri" w:hAnsi="Arial" w:cs="Arial"/>
              </w:rPr>
            </w:pPr>
            <w:r w:rsidRPr="002120EC">
              <w:rPr>
                <w:rFonts w:ascii="Arial" w:eastAsia="Calibri" w:hAnsi="Arial" w:cs="Arial"/>
              </w:rPr>
              <w:t>Chacun dit ce qu’il a gardé de la journée précédente : 10 mn</w:t>
            </w:r>
          </w:p>
        </w:tc>
        <w:tc>
          <w:tcPr>
            <w:tcW w:w="98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49B7F06" w14:textId="78177AA3" w:rsidR="000E25B3" w:rsidRPr="002120EC" w:rsidRDefault="000E25B3" w:rsidP="000E25B3">
            <w:pPr>
              <w:rPr>
                <w:rFonts w:ascii="Arial" w:eastAsia="Calibri" w:hAnsi="Arial" w:cs="Arial"/>
              </w:rPr>
            </w:pPr>
            <w:r w:rsidRPr="002120EC">
              <w:rPr>
                <w:rFonts w:ascii="Arial" w:eastAsia="Calibri" w:hAnsi="Arial" w:cs="Arial"/>
              </w:rPr>
              <w:t xml:space="preserve">En plénière </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313E7857" w14:textId="4521A261" w:rsidR="000E25B3" w:rsidRPr="002120EC" w:rsidRDefault="000E25B3" w:rsidP="000E25B3">
            <w:pPr>
              <w:rPr>
                <w:rFonts w:ascii="Arial" w:eastAsia="Calibri" w:hAnsi="Arial" w:cs="Arial"/>
                <w:color w:val="000000"/>
              </w:rPr>
            </w:pPr>
            <w:r w:rsidRPr="002120EC">
              <w:rPr>
                <w:rFonts w:ascii="Arial" w:eastAsia="Calibri" w:hAnsi="Arial" w:cs="Arial"/>
                <w:color w:val="000000"/>
              </w:rPr>
              <w:t>13h00-13h10</w:t>
            </w:r>
          </w:p>
        </w:tc>
        <w:tc>
          <w:tcPr>
            <w:tcW w:w="34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A54A7AD" w14:textId="365F465F" w:rsidR="000E25B3" w:rsidRPr="002120EC" w:rsidRDefault="000E25B3" w:rsidP="000E25B3">
            <w:pPr>
              <w:rPr>
                <w:rFonts w:ascii="Arial" w:eastAsia="Calibri" w:hAnsi="Arial" w:cs="Arial"/>
                <w:color w:val="000000"/>
              </w:rPr>
            </w:pPr>
            <w:r w:rsidRPr="002120EC">
              <w:rPr>
                <w:rFonts w:ascii="Arial" w:eastAsia="Calibri" w:hAnsi="Arial" w:cs="Arial"/>
                <w:color w:val="000000"/>
              </w:rPr>
              <w:t>10 min</w:t>
            </w:r>
          </w:p>
        </w:tc>
        <w:tc>
          <w:tcPr>
            <w:tcW w:w="51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3CB16241" w14:textId="77777777" w:rsidR="000E25B3" w:rsidRPr="002120EC" w:rsidRDefault="000E25B3" w:rsidP="000E25B3">
            <w:pPr>
              <w:rPr>
                <w:rFonts w:ascii="Arial" w:eastAsia="Calibri" w:hAnsi="Arial" w:cs="Arial"/>
              </w:rPr>
            </w:pPr>
          </w:p>
          <w:p w14:paraId="7C13193F" w14:textId="0E858FFA" w:rsidR="000E25B3" w:rsidRPr="002120EC" w:rsidRDefault="000E25B3" w:rsidP="000E25B3">
            <w:pPr>
              <w:rPr>
                <w:rFonts w:ascii="Arial" w:eastAsia="Calibri" w:hAnsi="Arial" w:cs="Arial"/>
              </w:rPr>
            </w:pPr>
            <w:r>
              <w:rPr>
                <w:rFonts w:ascii="Arial" w:eastAsia="Calibri" w:hAnsi="Arial" w:cs="Arial"/>
              </w:rPr>
              <w:t>Participants</w:t>
            </w:r>
          </w:p>
        </w:tc>
      </w:tr>
      <w:tr w:rsidR="000E25B3" w:rsidRPr="002120EC" w14:paraId="44883B1E" w14:textId="77777777" w:rsidTr="00016353">
        <w:trPr>
          <w:trHeight w:val="1044"/>
        </w:trPr>
        <w:tc>
          <w:tcPr>
            <w:tcW w:w="797" w:type="pct"/>
            <w:vMerge w:val="restart"/>
            <w:tcBorders>
              <w:top w:val="single" w:sz="4" w:space="0" w:color="000000" w:themeColor="text1"/>
              <w:left w:val="single" w:sz="4" w:space="0" w:color="000000" w:themeColor="text1"/>
              <w:right w:val="single" w:sz="4" w:space="0" w:color="000000" w:themeColor="text1"/>
            </w:tcBorders>
            <w:shd w:val="clear" w:color="auto" w:fill="FFFFFF" w:themeFill="background1"/>
            <w:vAlign w:val="center"/>
          </w:tcPr>
          <w:p w14:paraId="18435EF7" w14:textId="70A7A3D7" w:rsidR="000E25B3" w:rsidRPr="002120EC" w:rsidRDefault="000E25B3" w:rsidP="000E25B3">
            <w:pPr>
              <w:rPr>
                <w:rFonts w:ascii="Arial" w:eastAsia="Calibri" w:hAnsi="Arial" w:cs="Arial"/>
              </w:rPr>
            </w:pPr>
            <w:r w:rsidRPr="002120EC">
              <w:rPr>
                <w:rFonts w:ascii="Arial" w:eastAsia="Calibri" w:hAnsi="Arial" w:cs="Arial"/>
              </w:rPr>
              <w:lastRenderedPageBreak/>
              <w:t>2. Harmonisation de la compréhension de concepts afférents au genre (suite)</w:t>
            </w:r>
          </w:p>
        </w:tc>
        <w:tc>
          <w:tcPr>
            <w:tcW w:w="913" w:type="pct"/>
            <w:vMerge w:val="restart"/>
            <w:tcBorders>
              <w:top w:val="single" w:sz="4" w:space="0" w:color="000000" w:themeColor="text1"/>
              <w:left w:val="single" w:sz="4" w:space="0" w:color="000000" w:themeColor="text1"/>
              <w:right w:val="single" w:sz="4" w:space="0" w:color="000000" w:themeColor="text1"/>
            </w:tcBorders>
            <w:shd w:val="clear" w:color="auto" w:fill="FFFFFF" w:themeFill="background1"/>
            <w:vAlign w:val="center"/>
          </w:tcPr>
          <w:p w14:paraId="6B9ED616" w14:textId="279B3255" w:rsidR="000E25B3" w:rsidRPr="002120EC" w:rsidRDefault="000E25B3" w:rsidP="000E25B3">
            <w:pPr>
              <w:rPr>
                <w:rFonts w:ascii="Arial" w:eastAsia="Calibri" w:hAnsi="Arial" w:cs="Arial"/>
              </w:rPr>
            </w:pPr>
            <w:r w:rsidRPr="002120EC">
              <w:rPr>
                <w:rFonts w:ascii="Arial" w:eastAsia="Calibri" w:hAnsi="Arial" w:cs="Arial"/>
              </w:rPr>
              <w:t>4. Comprendre les mécanismes de construction sociale des inégalités de genres</w:t>
            </w:r>
          </w:p>
        </w:tc>
        <w:tc>
          <w:tcPr>
            <w:tcW w:w="81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787F836" w14:textId="65072786" w:rsidR="000E25B3" w:rsidRPr="002120EC" w:rsidRDefault="000E25B3" w:rsidP="000E25B3">
            <w:pPr>
              <w:rPr>
                <w:rFonts w:ascii="Arial" w:eastAsia="Calibri" w:hAnsi="Arial" w:cs="Arial"/>
              </w:rPr>
            </w:pPr>
            <w:r w:rsidRPr="002120EC">
              <w:rPr>
                <w:rFonts w:ascii="Arial" w:eastAsia="Calibri" w:hAnsi="Arial" w:cs="Arial"/>
              </w:rPr>
              <w:t>E : Notion de triple rôle : 40 mn</w:t>
            </w:r>
          </w:p>
        </w:tc>
        <w:tc>
          <w:tcPr>
            <w:tcW w:w="98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64A10F3" w14:textId="5A2B4FBA" w:rsidR="000E25B3" w:rsidRPr="002120EC" w:rsidRDefault="000E25B3" w:rsidP="000E25B3">
            <w:pPr>
              <w:rPr>
                <w:rFonts w:ascii="Arial" w:eastAsia="Calibri" w:hAnsi="Arial" w:cs="Arial"/>
              </w:rPr>
            </w:pPr>
            <w:r w:rsidRPr="002120EC">
              <w:rPr>
                <w:rFonts w:ascii="Arial" w:eastAsia="Calibri" w:hAnsi="Arial" w:cs="Arial"/>
              </w:rPr>
              <w:t>Fiches : triple des rôles, Accès – Contrôle, Participation – Pouvoir </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279123F" w14:textId="4FAA8016" w:rsidR="000E25B3" w:rsidRPr="002120EC" w:rsidRDefault="000E25B3" w:rsidP="000E25B3">
            <w:pPr>
              <w:rPr>
                <w:rFonts w:ascii="Arial" w:eastAsia="Calibri" w:hAnsi="Arial" w:cs="Arial"/>
                <w:color w:val="000000"/>
              </w:rPr>
            </w:pPr>
            <w:proofErr w:type="gramStart"/>
            <w:r w:rsidRPr="002120EC">
              <w:rPr>
                <w:rFonts w:ascii="Arial" w:eastAsia="Calibri" w:hAnsi="Arial" w:cs="Arial"/>
              </w:rPr>
              <w:t>E:</w:t>
            </w:r>
            <w:proofErr w:type="gramEnd"/>
            <w:r w:rsidRPr="002120EC">
              <w:rPr>
                <w:rFonts w:ascii="Arial" w:eastAsia="Calibri" w:hAnsi="Arial" w:cs="Arial"/>
              </w:rPr>
              <w:t xml:space="preserve"> 13h10-13h50</w:t>
            </w:r>
          </w:p>
        </w:tc>
        <w:tc>
          <w:tcPr>
            <w:tcW w:w="346" w:type="pct"/>
            <w:vMerge w:val="restart"/>
            <w:tcBorders>
              <w:top w:val="single" w:sz="4" w:space="0" w:color="000000" w:themeColor="text1"/>
              <w:left w:val="single" w:sz="4" w:space="0" w:color="000000" w:themeColor="text1"/>
              <w:right w:val="single" w:sz="4" w:space="0" w:color="000000" w:themeColor="text1"/>
            </w:tcBorders>
            <w:shd w:val="clear" w:color="auto" w:fill="FFFFFF" w:themeFill="background1"/>
            <w:vAlign w:val="center"/>
          </w:tcPr>
          <w:p w14:paraId="19BDB7CE" w14:textId="6CFC8E74" w:rsidR="000E25B3" w:rsidRPr="002120EC" w:rsidRDefault="000E25B3" w:rsidP="000E25B3">
            <w:pPr>
              <w:rPr>
                <w:rFonts w:ascii="Arial" w:eastAsia="Calibri" w:hAnsi="Arial" w:cs="Arial"/>
                <w:color w:val="000000"/>
              </w:rPr>
            </w:pPr>
            <w:r w:rsidRPr="002120EC">
              <w:rPr>
                <w:rFonts w:ascii="Arial" w:eastAsia="Calibri" w:hAnsi="Arial" w:cs="Arial"/>
                <w:color w:val="000000" w:themeColor="text1"/>
              </w:rPr>
              <w:t>1h</w:t>
            </w:r>
            <w:r>
              <w:rPr>
                <w:rFonts w:ascii="Arial" w:eastAsia="Calibri" w:hAnsi="Arial" w:cs="Arial"/>
                <w:color w:val="000000" w:themeColor="text1"/>
              </w:rPr>
              <w:t>3</w:t>
            </w:r>
            <w:r w:rsidRPr="002120EC">
              <w:rPr>
                <w:rFonts w:ascii="Arial" w:eastAsia="Calibri" w:hAnsi="Arial" w:cs="Arial"/>
                <w:color w:val="000000" w:themeColor="text1"/>
              </w:rPr>
              <w:t>0</w:t>
            </w:r>
          </w:p>
        </w:tc>
        <w:tc>
          <w:tcPr>
            <w:tcW w:w="514" w:type="pct"/>
            <w:vMerge w:val="restart"/>
            <w:tcBorders>
              <w:top w:val="single" w:sz="4" w:space="0" w:color="000000" w:themeColor="text1"/>
              <w:left w:val="single" w:sz="4" w:space="0" w:color="000000" w:themeColor="text1"/>
              <w:right w:val="single" w:sz="4" w:space="0" w:color="000000" w:themeColor="text1"/>
            </w:tcBorders>
            <w:shd w:val="clear" w:color="auto" w:fill="FFFFFF" w:themeFill="background1"/>
            <w:vAlign w:val="center"/>
          </w:tcPr>
          <w:p w14:paraId="1E41272A" w14:textId="4AD0B529" w:rsidR="000E25B3" w:rsidRPr="002120EC" w:rsidRDefault="000E25B3" w:rsidP="000E25B3">
            <w:pPr>
              <w:rPr>
                <w:rFonts w:ascii="Arial" w:eastAsia="Calibri" w:hAnsi="Arial" w:cs="Arial"/>
              </w:rPr>
            </w:pPr>
            <w:r>
              <w:rPr>
                <w:rFonts w:ascii="Arial" w:eastAsia="Calibri" w:hAnsi="Arial" w:cs="Arial"/>
              </w:rPr>
              <w:t>Facilitateur</w:t>
            </w:r>
          </w:p>
        </w:tc>
      </w:tr>
      <w:tr w:rsidR="000E25B3" w:rsidRPr="002120EC" w14:paraId="18CD7006" w14:textId="77777777" w:rsidTr="00016353">
        <w:trPr>
          <w:trHeight w:val="2594"/>
        </w:trPr>
        <w:tc>
          <w:tcPr>
            <w:tcW w:w="797" w:type="pct"/>
            <w:vMerge/>
            <w:vAlign w:val="center"/>
            <w:hideMark/>
          </w:tcPr>
          <w:p w14:paraId="7EBC0841" w14:textId="456FE4C1" w:rsidR="000E25B3" w:rsidRPr="002120EC" w:rsidRDefault="000E25B3" w:rsidP="000E25B3">
            <w:pPr>
              <w:jc w:val="both"/>
              <w:rPr>
                <w:rFonts w:ascii="Arial" w:eastAsia="Calibri" w:hAnsi="Arial" w:cs="Arial"/>
              </w:rPr>
            </w:pPr>
          </w:p>
        </w:tc>
        <w:tc>
          <w:tcPr>
            <w:tcW w:w="913" w:type="pct"/>
            <w:vMerge/>
            <w:tcBorders>
              <w:left w:val="single" w:sz="4" w:space="0" w:color="000000" w:themeColor="text1"/>
              <w:bottom w:val="single" w:sz="4" w:space="0" w:color="000000" w:themeColor="text1"/>
              <w:right w:val="single" w:sz="4" w:space="0" w:color="000000" w:themeColor="text1"/>
            </w:tcBorders>
          </w:tcPr>
          <w:p w14:paraId="5C037CD0" w14:textId="0DC3D4F9" w:rsidR="000E25B3" w:rsidRPr="002120EC" w:rsidRDefault="000E25B3" w:rsidP="000E25B3">
            <w:pPr>
              <w:rPr>
                <w:rFonts w:ascii="Arial" w:eastAsia="Calibri" w:hAnsi="Arial" w:cs="Arial"/>
              </w:rPr>
            </w:pPr>
          </w:p>
        </w:tc>
        <w:tc>
          <w:tcPr>
            <w:tcW w:w="81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D8105B" w14:textId="5BAAA846" w:rsidR="000E25B3" w:rsidRPr="002120EC" w:rsidRDefault="000E25B3" w:rsidP="000E25B3">
            <w:pPr>
              <w:rPr>
                <w:rFonts w:ascii="Arial" w:eastAsia="Calibri" w:hAnsi="Arial" w:cs="Arial"/>
              </w:rPr>
            </w:pPr>
            <w:r w:rsidRPr="002120EC">
              <w:rPr>
                <w:rFonts w:ascii="Arial" w:eastAsia="Calibri" w:hAnsi="Arial" w:cs="Arial"/>
              </w:rPr>
              <w:t>F : Accès - Contrôle : 30 m</w:t>
            </w:r>
            <w:r>
              <w:rPr>
                <w:rFonts w:ascii="Arial" w:eastAsia="Calibri" w:hAnsi="Arial" w:cs="Arial"/>
              </w:rPr>
              <w:t>i</w:t>
            </w:r>
            <w:r w:rsidRPr="002120EC">
              <w:rPr>
                <w:rFonts w:ascii="Arial" w:eastAsia="Calibri" w:hAnsi="Arial" w:cs="Arial"/>
              </w:rPr>
              <w:t>n</w:t>
            </w:r>
          </w:p>
          <w:p w14:paraId="096C3E56" w14:textId="095DA40E" w:rsidR="000E25B3" w:rsidRPr="002120EC" w:rsidRDefault="000E25B3" w:rsidP="000E25B3">
            <w:pPr>
              <w:rPr>
                <w:rFonts w:ascii="Arial" w:eastAsia="Calibri" w:hAnsi="Arial" w:cs="Arial"/>
              </w:rPr>
            </w:pPr>
            <w:r>
              <w:rPr>
                <w:rFonts w:ascii="Arial" w:eastAsia="Calibri" w:hAnsi="Arial" w:cs="Arial"/>
              </w:rPr>
              <w:t>H</w:t>
            </w:r>
            <w:r w:rsidRPr="002120EC">
              <w:rPr>
                <w:rFonts w:ascii="Arial" w:eastAsia="Calibri" w:hAnsi="Arial" w:cs="Arial"/>
              </w:rPr>
              <w:t> : Egalité-Equité : 20 m</w:t>
            </w:r>
            <w:r>
              <w:rPr>
                <w:rFonts w:ascii="Arial" w:eastAsia="Calibri" w:hAnsi="Arial" w:cs="Arial"/>
              </w:rPr>
              <w:t>i</w:t>
            </w:r>
            <w:r w:rsidRPr="002120EC">
              <w:rPr>
                <w:rFonts w:ascii="Arial" w:eastAsia="Calibri" w:hAnsi="Arial" w:cs="Arial"/>
              </w:rPr>
              <w:t>n</w:t>
            </w:r>
          </w:p>
          <w:p w14:paraId="40922597" w14:textId="77777777" w:rsidR="000E25B3" w:rsidRPr="002120EC" w:rsidRDefault="000E25B3" w:rsidP="000E25B3">
            <w:pPr>
              <w:rPr>
                <w:rFonts w:ascii="Arial" w:eastAsia="Calibri" w:hAnsi="Arial" w:cs="Arial"/>
              </w:rPr>
            </w:pPr>
          </w:p>
          <w:p w14:paraId="374F2D9F" w14:textId="4395F559" w:rsidR="000E25B3" w:rsidRPr="002120EC" w:rsidRDefault="000E25B3" w:rsidP="000E25B3">
            <w:pPr>
              <w:rPr>
                <w:rFonts w:ascii="Arial" w:eastAsia="Calibri" w:hAnsi="Arial" w:cs="Arial"/>
              </w:rPr>
            </w:pPr>
          </w:p>
        </w:tc>
        <w:tc>
          <w:tcPr>
            <w:tcW w:w="9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960CAB" w14:textId="77777777" w:rsidR="000E25B3" w:rsidRPr="002120EC" w:rsidRDefault="000E25B3" w:rsidP="000E25B3">
            <w:pPr>
              <w:rPr>
                <w:rFonts w:ascii="Arial" w:eastAsia="Calibri" w:hAnsi="Arial" w:cs="Arial"/>
              </w:rPr>
            </w:pPr>
          </w:p>
          <w:p w14:paraId="0F640D2A" w14:textId="0EBB43C4" w:rsidR="000E25B3" w:rsidRPr="002120EC" w:rsidRDefault="000E25B3" w:rsidP="000E25B3">
            <w:pPr>
              <w:numPr>
                <w:ilvl w:val="0"/>
                <w:numId w:val="19"/>
              </w:numPr>
              <w:ind w:left="360"/>
              <w:rPr>
                <w:rFonts w:ascii="Arial" w:eastAsia="Calibri" w:hAnsi="Arial" w:cs="Arial"/>
              </w:rPr>
            </w:pPr>
            <w:r w:rsidRPr="002120EC">
              <w:rPr>
                <w:rFonts w:ascii="Arial" w:eastAsia="Calibri" w:hAnsi="Arial" w:cs="Arial"/>
              </w:rPr>
              <w:t>Jeu de rôle</w:t>
            </w:r>
          </w:p>
          <w:p w14:paraId="0159ECE8" w14:textId="66158CBF" w:rsidR="000E25B3" w:rsidRPr="002120EC" w:rsidRDefault="000E25B3" w:rsidP="000E25B3">
            <w:pPr>
              <w:numPr>
                <w:ilvl w:val="0"/>
                <w:numId w:val="19"/>
              </w:numPr>
              <w:ind w:left="360"/>
              <w:rPr>
                <w:rFonts w:ascii="Arial" w:eastAsia="Calibri" w:hAnsi="Arial" w:cs="Arial"/>
              </w:rPr>
            </w:pPr>
            <w:r w:rsidRPr="002120EC">
              <w:rPr>
                <w:rFonts w:ascii="Arial" w:eastAsia="Calibri" w:hAnsi="Arial" w:cs="Arial"/>
              </w:rPr>
              <w:t>Plénière et synthèse</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E23733" w14:textId="0D45CF9C" w:rsidR="000E25B3" w:rsidRPr="002120EC" w:rsidRDefault="000E25B3" w:rsidP="000E25B3">
            <w:pPr>
              <w:rPr>
                <w:rFonts w:ascii="Arial" w:eastAsia="Calibri" w:hAnsi="Arial" w:cs="Arial"/>
              </w:rPr>
            </w:pPr>
            <w:r w:rsidRPr="002120EC">
              <w:rPr>
                <w:rFonts w:ascii="Arial" w:eastAsia="Calibri" w:hAnsi="Arial" w:cs="Arial"/>
              </w:rPr>
              <w:t>F : 13h50-14h20</w:t>
            </w:r>
          </w:p>
          <w:p w14:paraId="7CCC9C5F" w14:textId="78BEBE03" w:rsidR="000E25B3" w:rsidRPr="002120EC" w:rsidRDefault="000E25B3" w:rsidP="000E25B3">
            <w:pPr>
              <w:rPr>
                <w:rFonts w:ascii="Arial" w:eastAsia="Calibri" w:hAnsi="Arial" w:cs="Arial"/>
                <w:color w:val="000000"/>
              </w:rPr>
            </w:pPr>
            <w:r w:rsidRPr="002120EC">
              <w:rPr>
                <w:rFonts w:ascii="Arial" w:eastAsia="Calibri" w:hAnsi="Arial" w:cs="Arial"/>
              </w:rPr>
              <w:t>1</w:t>
            </w:r>
            <w:r>
              <w:rPr>
                <w:rFonts w:ascii="Arial" w:eastAsia="Calibri" w:hAnsi="Arial" w:cs="Arial"/>
              </w:rPr>
              <w:t>4</w:t>
            </w:r>
            <w:r w:rsidRPr="002120EC">
              <w:rPr>
                <w:rFonts w:ascii="Arial" w:eastAsia="Calibri" w:hAnsi="Arial" w:cs="Arial"/>
              </w:rPr>
              <w:t>h20-1</w:t>
            </w:r>
            <w:r>
              <w:rPr>
                <w:rFonts w:ascii="Arial" w:eastAsia="Calibri" w:hAnsi="Arial" w:cs="Arial"/>
              </w:rPr>
              <w:t>4</w:t>
            </w:r>
            <w:r w:rsidRPr="002120EC">
              <w:rPr>
                <w:rFonts w:ascii="Arial" w:eastAsia="Calibri" w:hAnsi="Arial" w:cs="Arial"/>
              </w:rPr>
              <w:t>h40</w:t>
            </w:r>
          </w:p>
        </w:tc>
        <w:tc>
          <w:tcPr>
            <w:tcW w:w="346" w:type="pct"/>
            <w:vMerge/>
            <w:tcBorders>
              <w:left w:val="single" w:sz="4" w:space="0" w:color="000000" w:themeColor="text1"/>
              <w:bottom w:val="single" w:sz="4" w:space="0" w:color="000000" w:themeColor="text1"/>
              <w:right w:val="single" w:sz="4" w:space="0" w:color="000000" w:themeColor="text1"/>
            </w:tcBorders>
          </w:tcPr>
          <w:p w14:paraId="6E0F8E80" w14:textId="6FEA26EE" w:rsidR="000E25B3" w:rsidRPr="002120EC" w:rsidRDefault="000E25B3" w:rsidP="000E25B3">
            <w:pPr>
              <w:rPr>
                <w:rFonts w:ascii="Arial" w:eastAsia="Calibri" w:hAnsi="Arial" w:cs="Arial"/>
                <w:color w:val="000000"/>
              </w:rPr>
            </w:pPr>
          </w:p>
        </w:tc>
        <w:tc>
          <w:tcPr>
            <w:tcW w:w="514" w:type="pct"/>
            <w:vMerge/>
            <w:tcBorders>
              <w:left w:val="single" w:sz="4" w:space="0" w:color="000000" w:themeColor="text1"/>
              <w:bottom w:val="single" w:sz="4" w:space="0" w:color="000000" w:themeColor="text1"/>
              <w:right w:val="single" w:sz="4" w:space="0" w:color="000000" w:themeColor="text1"/>
            </w:tcBorders>
          </w:tcPr>
          <w:p w14:paraId="075D13CE" w14:textId="77777777" w:rsidR="000E25B3" w:rsidRPr="002120EC" w:rsidRDefault="000E25B3" w:rsidP="000E25B3">
            <w:pPr>
              <w:rPr>
                <w:rFonts w:ascii="Arial" w:eastAsia="Calibri" w:hAnsi="Arial" w:cs="Arial"/>
              </w:rPr>
            </w:pPr>
          </w:p>
        </w:tc>
      </w:tr>
      <w:tr w:rsidR="000E25B3" w:rsidRPr="002120EC" w14:paraId="4888FC5E" w14:textId="77777777" w:rsidTr="00462807">
        <w:trPr>
          <w:trHeight w:val="3660"/>
        </w:trPr>
        <w:tc>
          <w:tcPr>
            <w:tcW w:w="79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CF04104" w14:textId="375446E5" w:rsidR="000E25B3" w:rsidRPr="002120EC" w:rsidRDefault="000E25B3" w:rsidP="000E25B3">
            <w:pPr>
              <w:pStyle w:val="Paragraphedeliste"/>
              <w:ind w:left="0"/>
              <w:jc w:val="both"/>
              <w:rPr>
                <w:rFonts w:ascii="Arial" w:eastAsia="Calibri" w:hAnsi="Arial" w:cs="Arial"/>
                <w:b/>
              </w:rPr>
            </w:pPr>
          </w:p>
        </w:tc>
        <w:tc>
          <w:tcPr>
            <w:tcW w:w="91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7FB3742" w14:textId="77777777" w:rsidR="000E25B3" w:rsidRPr="002120EC" w:rsidRDefault="000E25B3" w:rsidP="000E25B3">
            <w:pPr>
              <w:jc w:val="both"/>
              <w:rPr>
                <w:rFonts w:ascii="Arial" w:eastAsia="Calibri" w:hAnsi="Arial" w:cs="Arial"/>
              </w:rPr>
            </w:pPr>
          </w:p>
          <w:p w14:paraId="32FAADC7" w14:textId="4B73DF8F" w:rsidR="000E25B3" w:rsidRPr="002120EC" w:rsidRDefault="000E25B3" w:rsidP="000E25B3">
            <w:pPr>
              <w:jc w:val="both"/>
              <w:rPr>
                <w:rFonts w:ascii="Arial" w:eastAsia="Calibri" w:hAnsi="Arial" w:cs="Arial"/>
              </w:rPr>
            </w:pPr>
          </w:p>
          <w:p w14:paraId="55E9788B" w14:textId="77777777" w:rsidR="000E25B3" w:rsidRPr="002120EC" w:rsidRDefault="000E25B3" w:rsidP="000E25B3">
            <w:pPr>
              <w:jc w:val="both"/>
              <w:rPr>
                <w:rFonts w:ascii="Arial" w:eastAsia="Calibri" w:hAnsi="Arial" w:cs="Arial"/>
                <w:b/>
              </w:rPr>
            </w:pPr>
          </w:p>
        </w:tc>
        <w:tc>
          <w:tcPr>
            <w:tcW w:w="81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739027F" w14:textId="77777777" w:rsidR="000E25B3" w:rsidRPr="002120EC" w:rsidRDefault="000E25B3" w:rsidP="000E25B3">
            <w:pPr>
              <w:rPr>
                <w:rFonts w:ascii="Arial" w:eastAsia="Calibri" w:hAnsi="Arial" w:cs="Arial"/>
              </w:rPr>
            </w:pPr>
          </w:p>
          <w:p w14:paraId="1652971F" w14:textId="5D0FB725" w:rsidR="000E25B3" w:rsidRPr="002120EC" w:rsidRDefault="000E25B3" w:rsidP="000E25B3">
            <w:pPr>
              <w:rPr>
                <w:rFonts w:ascii="Arial" w:eastAsia="Calibri" w:hAnsi="Arial" w:cs="Arial"/>
              </w:rPr>
            </w:pPr>
            <w:r w:rsidRPr="002120EC">
              <w:rPr>
                <w:rFonts w:ascii="Arial" w:eastAsia="Calibri" w:hAnsi="Arial" w:cs="Arial"/>
              </w:rPr>
              <w:t>I : Genre et exclusion sociale : 50 min</w:t>
            </w:r>
          </w:p>
          <w:p w14:paraId="1CB0C347" w14:textId="3EF1F6D6" w:rsidR="000E25B3" w:rsidRPr="002120EC" w:rsidRDefault="000E25B3" w:rsidP="000E25B3">
            <w:pPr>
              <w:rPr>
                <w:rFonts w:ascii="Arial" w:eastAsia="Calibri" w:hAnsi="Arial" w:cs="Arial"/>
                <w:b/>
                <w:bCs/>
              </w:rPr>
            </w:pPr>
          </w:p>
        </w:tc>
        <w:tc>
          <w:tcPr>
            <w:tcW w:w="98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4403756" w14:textId="77777777" w:rsidR="000E25B3" w:rsidRPr="002120EC" w:rsidRDefault="000E25B3" w:rsidP="000E25B3">
            <w:pPr>
              <w:rPr>
                <w:rFonts w:ascii="Arial" w:eastAsia="Calibri" w:hAnsi="Arial" w:cs="Arial"/>
              </w:rPr>
            </w:pPr>
            <w:r w:rsidRPr="002120EC">
              <w:rPr>
                <w:rFonts w:ascii="Arial" w:eastAsia="Calibri" w:hAnsi="Arial" w:cs="Arial"/>
              </w:rPr>
              <w:t xml:space="preserve">Méthodologie : </w:t>
            </w:r>
          </w:p>
          <w:p w14:paraId="6E97AF16" w14:textId="7B461C0B" w:rsidR="000E25B3" w:rsidRPr="002120EC" w:rsidRDefault="000E25B3" w:rsidP="000E25B3">
            <w:pPr>
              <w:numPr>
                <w:ilvl w:val="0"/>
                <w:numId w:val="19"/>
              </w:numPr>
              <w:ind w:left="360"/>
              <w:rPr>
                <w:rFonts w:ascii="Arial" w:eastAsia="Calibri" w:hAnsi="Arial" w:cs="Arial"/>
              </w:rPr>
            </w:pPr>
            <w:r w:rsidRPr="002120EC">
              <w:rPr>
                <w:rFonts w:ascii="Arial" w:eastAsia="Calibri" w:hAnsi="Arial" w:cs="Arial"/>
              </w:rPr>
              <w:t>Etudes de cas</w:t>
            </w:r>
          </w:p>
          <w:p w14:paraId="4C24DED2" w14:textId="77777777" w:rsidR="000E25B3" w:rsidRPr="002120EC" w:rsidRDefault="000E25B3" w:rsidP="000E25B3">
            <w:pPr>
              <w:numPr>
                <w:ilvl w:val="0"/>
                <w:numId w:val="19"/>
              </w:numPr>
              <w:ind w:left="360"/>
              <w:rPr>
                <w:rFonts w:ascii="Arial" w:eastAsia="Calibri" w:hAnsi="Arial" w:cs="Arial"/>
              </w:rPr>
            </w:pPr>
            <w:r w:rsidRPr="002120EC">
              <w:rPr>
                <w:rFonts w:ascii="Arial" w:eastAsia="Calibri" w:hAnsi="Arial" w:cs="Arial"/>
              </w:rPr>
              <w:t>Activité de réflexion : cas de l’école primaire « </w:t>
            </w:r>
            <w:proofErr w:type="spellStart"/>
            <w:r w:rsidRPr="002120EC">
              <w:rPr>
                <w:rFonts w:ascii="Arial" w:eastAsia="Calibri" w:hAnsi="Arial" w:cs="Arial"/>
              </w:rPr>
              <w:t>Turiho</w:t>
            </w:r>
            <w:proofErr w:type="spellEnd"/>
            <w:r w:rsidRPr="002120EC">
              <w:rPr>
                <w:rFonts w:ascii="Arial" w:eastAsia="Calibri" w:hAnsi="Arial" w:cs="Arial"/>
              </w:rPr>
              <w:t> »</w:t>
            </w:r>
          </w:p>
          <w:p w14:paraId="3D84F3A2" w14:textId="77777777" w:rsidR="000E25B3" w:rsidRPr="002120EC" w:rsidRDefault="000E25B3" w:rsidP="000E25B3">
            <w:pPr>
              <w:numPr>
                <w:ilvl w:val="0"/>
                <w:numId w:val="19"/>
              </w:numPr>
              <w:ind w:left="360"/>
              <w:rPr>
                <w:rFonts w:ascii="Arial" w:eastAsia="Calibri" w:hAnsi="Arial" w:cs="Arial"/>
              </w:rPr>
            </w:pPr>
            <w:r w:rsidRPr="002120EC">
              <w:rPr>
                <w:rFonts w:ascii="Arial" w:eastAsia="Calibri" w:hAnsi="Arial" w:cs="Arial"/>
              </w:rPr>
              <w:t>Jeu de rôle « vote avec les pieds »</w:t>
            </w:r>
          </w:p>
          <w:p w14:paraId="34F01014" w14:textId="5B3191E3" w:rsidR="000E25B3" w:rsidRPr="002120EC" w:rsidRDefault="000E25B3" w:rsidP="000E25B3">
            <w:pPr>
              <w:numPr>
                <w:ilvl w:val="0"/>
                <w:numId w:val="19"/>
              </w:numPr>
              <w:ind w:left="360"/>
              <w:rPr>
                <w:rFonts w:ascii="Arial" w:eastAsia="Calibri" w:hAnsi="Arial" w:cs="Arial"/>
                <w:b/>
              </w:rPr>
            </w:pPr>
            <w:r w:rsidRPr="002120EC">
              <w:rPr>
                <w:rFonts w:ascii="Arial" w:eastAsia="Calibri" w:hAnsi="Arial" w:cs="Arial"/>
              </w:rPr>
              <w:t>Travaux et discussion de groupe</w:t>
            </w: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A5AE7F" w14:textId="77777777" w:rsidR="000E25B3" w:rsidRPr="002120EC" w:rsidRDefault="000E25B3" w:rsidP="000E25B3">
            <w:pPr>
              <w:rPr>
                <w:rFonts w:ascii="Arial" w:eastAsia="Calibri" w:hAnsi="Arial" w:cs="Arial"/>
              </w:rPr>
            </w:pPr>
          </w:p>
          <w:p w14:paraId="25484FC5" w14:textId="0D269B8D" w:rsidR="000E25B3" w:rsidRPr="002120EC" w:rsidRDefault="000E25B3" w:rsidP="000E25B3">
            <w:pPr>
              <w:rPr>
                <w:rFonts w:ascii="Arial" w:eastAsia="Calibri" w:hAnsi="Arial" w:cs="Arial"/>
                <w:color w:val="000000"/>
              </w:rPr>
            </w:pPr>
            <w:r w:rsidRPr="002120EC">
              <w:rPr>
                <w:rFonts w:ascii="Arial" w:eastAsia="Calibri" w:hAnsi="Arial" w:cs="Arial"/>
              </w:rPr>
              <w:t>I : 1</w:t>
            </w:r>
            <w:r>
              <w:rPr>
                <w:rFonts w:ascii="Arial" w:eastAsia="Calibri" w:hAnsi="Arial" w:cs="Arial"/>
              </w:rPr>
              <w:t>4</w:t>
            </w:r>
            <w:r w:rsidRPr="002120EC">
              <w:rPr>
                <w:rFonts w:ascii="Arial" w:eastAsia="Calibri" w:hAnsi="Arial" w:cs="Arial"/>
              </w:rPr>
              <w:t>h40-1</w:t>
            </w:r>
            <w:r>
              <w:rPr>
                <w:rFonts w:ascii="Arial" w:eastAsia="Calibri" w:hAnsi="Arial" w:cs="Arial"/>
              </w:rPr>
              <w:t>5</w:t>
            </w:r>
            <w:r w:rsidRPr="002120EC">
              <w:rPr>
                <w:rFonts w:ascii="Arial" w:eastAsia="Calibri" w:hAnsi="Arial" w:cs="Arial"/>
              </w:rPr>
              <w:t>h30</w:t>
            </w:r>
          </w:p>
          <w:p w14:paraId="0724392C" w14:textId="77777777" w:rsidR="000E25B3" w:rsidRPr="002120EC" w:rsidRDefault="000E25B3" w:rsidP="000E25B3">
            <w:pPr>
              <w:rPr>
                <w:rFonts w:ascii="Arial" w:eastAsia="Calibri" w:hAnsi="Arial" w:cs="Arial"/>
              </w:rPr>
            </w:pPr>
          </w:p>
          <w:p w14:paraId="13B20A5B" w14:textId="77777777" w:rsidR="000E25B3" w:rsidRPr="002120EC" w:rsidRDefault="000E25B3" w:rsidP="000E25B3">
            <w:pPr>
              <w:rPr>
                <w:rFonts w:ascii="Arial" w:eastAsia="Calibri" w:hAnsi="Arial" w:cs="Arial"/>
              </w:rPr>
            </w:pPr>
          </w:p>
          <w:p w14:paraId="3043EF78" w14:textId="0DE6380E" w:rsidR="000E25B3" w:rsidRPr="002120EC" w:rsidRDefault="000E25B3" w:rsidP="000E25B3">
            <w:pPr>
              <w:rPr>
                <w:rFonts w:ascii="Arial" w:eastAsia="Calibri" w:hAnsi="Arial" w:cs="Arial"/>
                <w:b/>
              </w:rPr>
            </w:pPr>
            <w:r w:rsidRPr="002120EC">
              <w:rPr>
                <w:rFonts w:ascii="Arial" w:eastAsia="Calibri" w:hAnsi="Arial" w:cs="Arial"/>
              </w:rPr>
              <w:t xml:space="preserve"> </w:t>
            </w:r>
          </w:p>
        </w:tc>
        <w:tc>
          <w:tcPr>
            <w:tcW w:w="34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6B89E5" w14:textId="1D2A2281" w:rsidR="000E25B3" w:rsidRPr="002120EC" w:rsidRDefault="000E25B3" w:rsidP="000E25B3">
            <w:pPr>
              <w:rPr>
                <w:rFonts w:ascii="Arial" w:eastAsia="Calibri" w:hAnsi="Arial" w:cs="Arial"/>
                <w:b/>
                <w:color w:val="000000"/>
              </w:rPr>
            </w:pPr>
            <w:r w:rsidRPr="002120EC">
              <w:rPr>
                <w:rFonts w:ascii="Arial" w:eastAsia="Calibri" w:hAnsi="Arial" w:cs="Arial"/>
                <w:color w:val="000000"/>
              </w:rPr>
              <w:t>50 min</w:t>
            </w:r>
          </w:p>
        </w:tc>
        <w:tc>
          <w:tcPr>
            <w:tcW w:w="51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150C63" w14:textId="44052075" w:rsidR="000E25B3" w:rsidRPr="002120EC" w:rsidRDefault="000E25B3" w:rsidP="000E25B3">
            <w:pPr>
              <w:rPr>
                <w:rFonts w:ascii="Arial" w:eastAsia="Calibri" w:hAnsi="Arial" w:cs="Arial"/>
                <w:b/>
              </w:rPr>
            </w:pPr>
            <w:r>
              <w:rPr>
                <w:rFonts w:ascii="Arial" w:eastAsia="Calibri" w:hAnsi="Arial" w:cs="Arial"/>
              </w:rPr>
              <w:t>Facilitateur</w:t>
            </w:r>
          </w:p>
        </w:tc>
      </w:tr>
      <w:tr w:rsidR="000E25B3" w:rsidRPr="002120EC" w14:paraId="10DB0782" w14:textId="77777777" w:rsidTr="00D60742">
        <w:trPr>
          <w:trHeight w:val="3660"/>
        </w:trPr>
        <w:tc>
          <w:tcPr>
            <w:tcW w:w="79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433488" w14:textId="1BC92606" w:rsidR="000E25B3" w:rsidRPr="002120EC" w:rsidRDefault="000E25B3" w:rsidP="000E25B3">
            <w:pPr>
              <w:pStyle w:val="Paragraphedeliste"/>
              <w:ind w:left="0"/>
              <w:jc w:val="both"/>
              <w:rPr>
                <w:rFonts w:ascii="Arial" w:eastAsia="Calibri" w:hAnsi="Arial" w:cs="Arial"/>
                <w:b/>
              </w:rPr>
            </w:pPr>
            <w:r w:rsidRPr="002120EC">
              <w:rPr>
                <w:rFonts w:ascii="Arial" w:eastAsia="Calibri" w:hAnsi="Arial" w:cs="Arial"/>
              </w:rPr>
              <w:lastRenderedPageBreak/>
              <w:t xml:space="preserve">4. Genre et santé sexuelle et reproductive </w:t>
            </w:r>
          </w:p>
        </w:tc>
        <w:tc>
          <w:tcPr>
            <w:tcW w:w="91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EC477C5" w14:textId="77777777" w:rsidR="000E25B3" w:rsidRPr="002120EC" w:rsidRDefault="000E25B3" w:rsidP="000E25B3">
            <w:pPr>
              <w:rPr>
                <w:rFonts w:ascii="Arial" w:eastAsia="Calibri" w:hAnsi="Arial" w:cs="Arial"/>
              </w:rPr>
            </w:pPr>
            <w:r w:rsidRPr="002120EC">
              <w:rPr>
                <w:rFonts w:ascii="Arial" w:eastAsia="Calibri" w:hAnsi="Arial" w:cs="Arial"/>
              </w:rPr>
              <w:t>A la fin de cette séance, les participants seront capables de :</w:t>
            </w:r>
          </w:p>
          <w:p w14:paraId="22336DE6" w14:textId="77777777" w:rsidR="000E25B3" w:rsidRPr="002120EC" w:rsidRDefault="000E25B3" w:rsidP="000E25B3">
            <w:pPr>
              <w:rPr>
                <w:rFonts w:ascii="Arial" w:eastAsia="Calibri" w:hAnsi="Arial" w:cs="Arial"/>
              </w:rPr>
            </w:pPr>
            <w:r w:rsidRPr="002120EC">
              <w:rPr>
                <w:rFonts w:ascii="Arial" w:eastAsia="Calibri" w:hAnsi="Arial" w:cs="Arial"/>
              </w:rPr>
              <w:t xml:space="preserve">1. Décrire les facteurs culturels, sociaux, économiques et politiques qui contribuent à une santé reproductive médiocre </w:t>
            </w:r>
          </w:p>
          <w:p w14:paraId="2A0BE646" w14:textId="77777777" w:rsidR="000E25B3" w:rsidRPr="002120EC" w:rsidRDefault="000E25B3" w:rsidP="000E25B3">
            <w:pPr>
              <w:rPr>
                <w:rFonts w:ascii="Arial" w:eastAsia="Calibri" w:hAnsi="Arial" w:cs="Arial"/>
              </w:rPr>
            </w:pPr>
            <w:r w:rsidRPr="002120EC">
              <w:rPr>
                <w:rFonts w:ascii="Arial" w:eastAsia="Calibri" w:hAnsi="Arial" w:cs="Arial"/>
              </w:rPr>
              <w:t>2. Expliquer comment ces facteurs font obstacle à la santé reproductive</w:t>
            </w:r>
          </w:p>
          <w:p w14:paraId="0742FD4E" w14:textId="77777777" w:rsidR="000E25B3" w:rsidRPr="002120EC" w:rsidRDefault="000E25B3" w:rsidP="000E25B3">
            <w:pPr>
              <w:rPr>
                <w:rFonts w:ascii="Arial" w:eastAsia="Calibri" w:hAnsi="Arial" w:cs="Arial"/>
              </w:rPr>
            </w:pPr>
          </w:p>
        </w:tc>
        <w:tc>
          <w:tcPr>
            <w:tcW w:w="81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766730" w14:textId="22068F39" w:rsidR="000E25B3" w:rsidRDefault="000E25B3" w:rsidP="000E25B3">
            <w:pPr>
              <w:rPr>
                <w:rFonts w:ascii="Arial" w:eastAsia="Calibri" w:hAnsi="Arial" w:cs="Arial"/>
              </w:rPr>
            </w:pPr>
            <w:r w:rsidRPr="002120EC">
              <w:rPr>
                <w:rFonts w:ascii="Arial" w:eastAsia="Calibri" w:hAnsi="Arial" w:cs="Arial"/>
              </w:rPr>
              <w:t xml:space="preserve">A. Facteurs culturels, sociaux, économiques et d’ensemble politiques liés à la santé reproductive : </w:t>
            </w:r>
            <w:r>
              <w:rPr>
                <w:rFonts w:ascii="Arial" w:eastAsia="Calibri" w:hAnsi="Arial" w:cs="Arial"/>
              </w:rPr>
              <w:t>6</w:t>
            </w:r>
            <w:r w:rsidRPr="002120EC">
              <w:rPr>
                <w:rFonts w:ascii="Arial" w:eastAsia="Calibri" w:hAnsi="Arial" w:cs="Arial"/>
              </w:rPr>
              <w:t>0 m</w:t>
            </w:r>
            <w:r>
              <w:rPr>
                <w:rFonts w:ascii="Arial" w:eastAsia="Calibri" w:hAnsi="Arial" w:cs="Arial"/>
              </w:rPr>
              <w:t>i</w:t>
            </w:r>
            <w:r w:rsidRPr="002120EC">
              <w:rPr>
                <w:rFonts w:ascii="Arial" w:eastAsia="Calibri" w:hAnsi="Arial" w:cs="Arial"/>
              </w:rPr>
              <w:t xml:space="preserve">n </w:t>
            </w:r>
          </w:p>
          <w:p w14:paraId="624C6F71" w14:textId="13F0D4AB" w:rsidR="000E25B3" w:rsidRDefault="000E25B3" w:rsidP="000E25B3">
            <w:pPr>
              <w:rPr>
                <w:rFonts w:ascii="Arial" w:eastAsia="Calibri" w:hAnsi="Arial" w:cs="Arial"/>
              </w:rPr>
            </w:pPr>
            <w:r>
              <w:rPr>
                <w:rFonts w:ascii="Arial" w:eastAsia="Calibri" w:hAnsi="Arial" w:cs="Arial"/>
                <w:i/>
                <w:iCs/>
                <w:shd w:val="clear" w:color="auto" w:fill="F79646" w:themeFill="accent6"/>
              </w:rPr>
              <w:t>Situation réelle de l’AR du CDS concerné</w:t>
            </w:r>
          </w:p>
          <w:p w14:paraId="01CC14C1" w14:textId="77777777" w:rsidR="000E25B3" w:rsidRPr="002120EC" w:rsidRDefault="000E25B3" w:rsidP="000E25B3">
            <w:pPr>
              <w:rPr>
                <w:rFonts w:ascii="Arial" w:eastAsia="Calibri" w:hAnsi="Arial" w:cs="Arial"/>
              </w:rPr>
            </w:pPr>
          </w:p>
          <w:p w14:paraId="49EF08DC" w14:textId="77777777" w:rsidR="000E25B3" w:rsidRPr="002120EC" w:rsidRDefault="000E25B3" w:rsidP="000E25B3">
            <w:pPr>
              <w:rPr>
                <w:rFonts w:ascii="Arial" w:eastAsia="Calibri" w:hAnsi="Arial" w:cs="Arial"/>
              </w:rPr>
            </w:pPr>
          </w:p>
          <w:p w14:paraId="2FFC6025" w14:textId="7233C0A7" w:rsidR="000E25B3" w:rsidRPr="002120EC" w:rsidRDefault="000E25B3" w:rsidP="000E25B3">
            <w:pPr>
              <w:rPr>
                <w:rFonts w:ascii="Arial" w:eastAsia="Calibri" w:hAnsi="Arial" w:cs="Arial"/>
              </w:rPr>
            </w:pPr>
            <w:r w:rsidRPr="002120EC">
              <w:rPr>
                <w:rFonts w:ascii="Arial" w:eastAsia="Calibri" w:hAnsi="Arial" w:cs="Arial"/>
              </w:rPr>
              <w:t xml:space="preserve"> </w:t>
            </w:r>
          </w:p>
        </w:tc>
        <w:tc>
          <w:tcPr>
            <w:tcW w:w="98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72B39D" w14:textId="77777777" w:rsidR="000E25B3" w:rsidRPr="002120EC" w:rsidRDefault="000E25B3" w:rsidP="000E25B3">
            <w:pPr>
              <w:rPr>
                <w:rFonts w:ascii="Arial" w:eastAsia="Calibri" w:hAnsi="Arial" w:cs="Arial"/>
              </w:rPr>
            </w:pPr>
            <w:r w:rsidRPr="002120EC">
              <w:rPr>
                <w:rFonts w:ascii="Arial" w:eastAsia="Calibri" w:hAnsi="Arial" w:cs="Arial"/>
              </w:rPr>
              <w:t xml:space="preserve">Méthodologie : </w:t>
            </w:r>
          </w:p>
          <w:p w14:paraId="39616C12" w14:textId="77777777" w:rsidR="000E25B3" w:rsidRPr="002120EC" w:rsidRDefault="000E25B3" w:rsidP="000E25B3">
            <w:pPr>
              <w:numPr>
                <w:ilvl w:val="0"/>
                <w:numId w:val="19"/>
              </w:numPr>
              <w:ind w:left="360"/>
              <w:rPr>
                <w:rFonts w:ascii="Arial" w:eastAsia="Calibri" w:hAnsi="Arial" w:cs="Arial"/>
              </w:rPr>
            </w:pPr>
            <w:r w:rsidRPr="002120EC">
              <w:rPr>
                <w:rFonts w:ascii="Arial" w:eastAsia="Calibri" w:hAnsi="Arial" w:cs="Arial"/>
              </w:rPr>
              <w:t>Activité de réflexion</w:t>
            </w:r>
          </w:p>
          <w:p w14:paraId="697BC6CD" w14:textId="77777777" w:rsidR="000E25B3" w:rsidRPr="002120EC" w:rsidRDefault="000E25B3" w:rsidP="000E25B3">
            <w:pPr>
              <w:numPr>
                <w:ilvl w:val="0"/>
                <w:numId w:val="19"/>
              </w:numPr>
              <w:ind w:left="360"/>
              <w:rPr>
                <w:rFonts w:ascii="Arial" w:eastAsia="Calibri" w:hAnsi="Arial" w:cs="Arial"/>
              </w:rPr>
            </w:pPr>
            <w:r w:rsidRPr="002120EC">
              <w:rPr>
                <w:rFonts w:ascii="Arial" w:eastAsia="Calibri" w:hAnsi="Arial" w:cs="Arial"/>
              </w:rPr>
              <w:t xml:space="preserve">Présentation </w:t>
            </w:r>
          </w:p>
          <w:p w14:paraId="4C86A5A0" w14:textId="77777777" w:rsidR="000E25B3" w:rsidRPr="002120EC" w:rsidRDefault="000E25B3" w:rsidP="000E25B3">
            <w:pPr>
              <w:numPr>
                <w:ilvl w:val="0"/>
                <w:numId w:val="19"/>
              </w:numPr>
              <w:ind w:left="360"/>
              <w:rPr>
                <w:rFonts w:ascii="Arial" w:eastAsia="Calibri" w:hAnsi="Arial" w:cs="Arial"/>
              </w:rPr>
            </w:pPr>
            <w:r w:rsidRPr="002120EC">
              <w:rPr>
                <w:rFonts w:ascii="Arial" w:eastAsia="Calibri" w:hAnsi="Arial" w:cs="Arial"/>
              </w:rPr>
              <w:t>Travaux et discussion de groupe  </w:t>
            </w:r>
          </w:p>
          <w:p w14:paraId="648CCE54" w14:textId="77777777" w:rsidR="000E25B3" w:rsidRPr="002120EC" w:rsidRDefault="000E25B3" w:rsidP="000E25B3">
            <w:pPr>
              <w:numPr>
                <w:ilvl w:val="0"/>
                <w:numId w:val="19"/>
              </w:numPr>
              <w:ind w:left="360"/>
              <w:rPr>
                <w:rFonts w:ascii="Arial" w:eastAsia="Calibri" w:hAnsi="Arial" w:cs="Arial"/>
              </w:rPr>
            </w:pPr>
            <w:r w:rsidRPr="002120EC">
              <w:rPr>
                <w:rFonts w:ascii="Arial" w:eastAsia="Calibri" w:hAnsi="Arial" w:cs="Arial"/>
              </w:rPr>
              <w:t>Discussion en plénière</w:t>
            </w:r>
          </w:p>
          <w:p w14:paraId="08D4593E" w14:textId="77777777" w:rsidR="000E25B3" w:rsidRPr="002120EC" w:rsidRDefault="000E25B3" w:rsidP="000E25B3">
            <w:pPr>
              <w:numPr>
                <w:ilvl w:val="0"/>
                <w:numId w:val="19"/>
              </w:numPr>
              <w:ind w:left="360"/>
              <w:rPr>
                <w:rFonts w:ascii="Arial" w:eastAsia="Calibri" w:hAnsi="Arial" w:cs="Arial"/>
              </w:rPr>
            </w:pPr>
            <w:r w:rsidRPr="002120EC">
              <w:rPr>
                <w:rFonts w:ascii="Arial" w:eastAsia="Calibri" w:hAnsi="Arial" w:cs="Arial"/>
              </w:rPr>
              <w:t xml:space="preserve">Etude de cas </w:t>
            </w:r>
          </w:p>
          <w:p w14:paraId="000137DF" w14:textId="77777777" w:rsidR="000E25B3" w:rsidRPr="002120EC" w:rsidRDefault="000E25B3" w:rsidP="000E25B3">
            <w:pPr>
              <w:rPr>
                <w:rFonts w:ascii="Arial" w:eastAsia="Calibri" w:hAnsi="Arial" w:cs="Arial"/>
              </w:rPr>
            </w:pPr>
          </w:p>
        </w:tc>
        <w:tc>
          <w:tcPr>
            <w:tcW w:w="62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704224" w14:textId="77777777" w:rsidR="000E25B3" w:rsidRPr="002120EC" w:rsidRDefault="000E25B3" w:rsidP="000E25B3">
            <w:pPr>
              <w:rPr>
                <w:rFonts w:ascii="Arial" w:eastAsia="Calibri" w:hAnsi="Arial" w:cs="Arial"/>
              </w:rPr>
            </w:pPr>
          </w:p>
          <w:p w14:paraId="4DCCB420" w14:textId="254C1652" w:rsidR="000E25B3" w:rsidRPr="002120EC" w:rsidRDefault="000E25B3" w:rsidP="000E25B3">
            <w:pPr>
              <w:rPr>
                <w:rFonts w:ascii="Arial" w:eastAsia="Calibri" w:hAnsi="Arial" w:cs="Arial"/>
              </w:rPr>
            </w:pPr>
            <w:r w:rsidRPr="002120EC">
              <w:rPr>
                <w:rFonts w:ascii="Arial" w:eastAsia="Calibri" w:hAnsi="Arial" w:cs="Arial"/>
              </w:rPr>
              <w:t>A :1</w:t>
            </w:r>
            <w:r>
              <w:rPr>
                <w:rFonts w:ascii="Arial" w:eastAsia="Calibri" w:hAnsi="Arial" w:cs="Arial"/>
              </w:rPr>
              <w:t>5</w:t>
            </w:r>
            <w:r w:rsidRPr="002120EC">
              <w:rPr>
                <w:rFonts w:ascii="Arial" w:eastAsia="Calibri" w:hAnsi="Arial" w:cs="Arial"/>
              </w:rPr>
              <w:t>h</w:t>
            </w:r>
            <w:r>
              <w:rPr>
                <w:rFonts w:ascii="Arial" w:eastAsia="Calibri" w:hAnsi="Arial" w:cs="Arial"/>
              </w:rPr>
              <w:t>3</w:t>
            </w:r>
            <w:r w:rsidRPr="002120EC">
              <w:rPr>
                <w:rFonts w:ascii="Arial" w:eastAsia="Calibri" w:hAnsi="Arial" w:cs="Arial"/>
              </w:rPr>
              <w:t>0-1</w:t>
            </w:r>
            <w:r>
              <w:rPr>
                <w:rFonts w:ascii="Arial" w:eastAsia="Calibri" w:hAnsi="Arial" w:cs="Arial"/>
              </w:rPr>
              <w:t>6</w:t>
            </w:r>
            <w:r w:rsidRPr="002120EC">
              <w:rPr>
                <w:rFonts w:ascii="Arial" w:eastAsia="Calibri" w:hAnsi="Arial" w:cs="Arial"/>
              </w:rPr>
              <w:t>h</w:t>
            </w:r>
            <w:r>
              <w:rPr>
                <w:rFonts w:ascii="Arial" w:eastAsia="Calibri" w:hAnsi="Arial" w:cs="Arial"/>
              </w:rPr>
              <w:t>3</w:t>
            </w:r>
            <w:r w:rsidRPr="002120EC">
              <w:rPr>
                <w:rFonts w:ascii="Arial" w:eastAsia="Calibri" w:hAnsi="Arial" w:cs="Arial"/>
              </w:rPr>
              <w:t>0</w:t>
            </w:r>
          </w:p>
          <w:p w14:paraId="45245CFA" w14:textId="77777777" w:rsidR="000E25B3" w:rsidRPr="002120EC" w:rsidRDefault="000E25B3" w:rsidP="000E25B3">
            <w:pPr>
              <w:rPr>
                <w:rFonts w:ascii="Arial" w:eastAsia="Calibri" w:hAnsi="Arial" w:cs="Arial"/>
              </w:rPr>
            </w:pPr>
          </w:p>
          <w:p w14:paraId="1F0FC7AD" w14:textId="77777777" w:rsidR="000E25B3" w:rsidRPr="002120EC" w:rsidRDefault="000E25B3" w:rsidP="000E25B3">
            <w:pPr>
              <w:rPr>
                <w:rFonts w:ascii="Arial" w:eastAsia="Calibri" w:hAnsi="Arial" w:cs="Arial"/>
              </w:rPr>
            </w:pPr>
          </w:p>
          <w:p w14:paraId="3B6BFE0E" w14:textId="77777777" w:rsidR="000E25B3" w:rsidRPr="002120EC" w:rsidRDefault="000E25B3" w:rsidP="000E25B3">
            <w:pPr>
              <w:rPr>
                <w:rFonts w:ascii="Arial" w:eastAsia="Calibri" w:hAnsi="Arial" w:cs="Arial"/>
              </w:rPr>
            </w:pPr>
          </w:p>
          <w:p w14:paraId="38FE407E" w14:textId="77777777" w:rsidR="000E25B3" w:rsidRPr="002120EC" w:rsidRDefault="000E25B3" w:rsidP="000E25B3">
            <w:pPr>
              <w:rPr>
                <w:rFonts w:ascii="Arial" w:eastAsia="Calibri" w:hAnsi="Arial" w:cs="Arial"/>
              </w:rPr>
            </w:pPr>
          </w:p>
          <w:p w14:paraId="0CFD00B6" w14:textId="77777777" w:rsidR="000E25B3" w:rsidRPr="002120EC" w:rsidRDefault="000E25B3" w:rsidP="000E25B3">
            <w:pPr>
              <w:rPr>
                <w:rFonts w:ascii="Arial" w:eastAsia="Calibri" w:hAnsi="Arial" w:cs="Arial"/>
              </w:rPr>
            </w:pPr>
          </w:p>
          <w:p w14:paraId="6110FEE9" w14:textId="77777777" w:rsidR="000E25B3" w:rsidRPr="002120EC" w:rsidRDefault="000E25B3" w:rsidP="000E25B3">
            <w:pPr>
              <w:rPr>
                <w:rFonts w:ascii="Arial" w:eastAsia="Calibri" w:hAnsi="Arial" w:cs="Arial"/>
              </w:rPr>
            </w:pPr>
          </w:p>
          <w:p w14:paraId="641024B5" w14:textId="77777777" w:rsidR="000E25B3" w:rsidRPr="002120EC" w:rsidRDefault="000E25B3" w:rsidP="000E25B3">
            <w:pPr>
              <w:rPr>
                <w:rFonts w:ascii="Arial" w:eastAsia="Calibri" w:hAnsi="Arial" w:cs="Arial"/>
              </w:rPr>
            </w:pPr>
          </w:p>
          <w:p w14:paraId="5A5D1B74" w14:textId="77777777" w:rsidR="000E25B3" w:rsidRPr="002120EC" w:rsidRDefault="000E25B3" w:rsidP="000E25B3">
            <w:pPr>
              <w:rPr>
                <w:rFonts w:ascii="Arial" w:eastAsia="Calibri" w:hAnsi="Arial" w:cs="Arial"/>
              </w:rPr>
            </w:pPr>
          </w:p>
          <w:p w14:paraId="49C923FA" w14:textId="77777777" w:rsidR="000E25B3" w:rsidRPr="002120EC" w:rsidRDefault="000E25B3" w:rsidP="000E25B3">
            <w:pPr>
              <w:rPr>
                <w:rFonts w:ascii="Arial" w:eastAsia="Calibri" w:hAnsi="Arial" w:cs="Arial"/>
              </w:rPr>
            </w:pPr>
          </w:p>
        </w:tc>
        <w:tc>
          <w:tcPr>
            <w:tcW w:w="34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F319F7" w14:textId="77777777" w:rsidR="000E25B3" w:rsidRPr="002120EC" w:rsidRDefault="000E25B3" w:rsidP="000E25B3">
            <w:pPr>
              <w:rPr>
                <w:rFonts w:ascii="Arial" w:eastAsia="Calibri" w:hAnsi="Arial" w:cs="Arial"/>
                <w:color w:val="000000"/>
              </w:rPr>
            </w:pPr>
          </w:p>
          <w:p w14:paraId="4937F6FD" w14:textId="77777777" w:rsidR="000E25B3" w:rsidRPr="002120EC" w:rsidRDefault="000E25B3" w:rsidP="000E25B3">
            <w:pPr>
              <w:rPr>
                <w:rFonts w:ascii="Arial" w:eastAsia="Calibri" w:hAnsi="Arial" w:cs="Arial"/>
              </w:rPr>
            </w:pPr>
          </w:p>
          <w:p w14:paraId="030B3516" w14:textId="513AAAE4" w:rsidR="000E25B3" w:rsidRPr="002120EC" w:rsidRDefault="000E25B3" w:rsidP="000E25B3">
            <w:pPr>
              <w:rPr>
                <w:rFonts w:ascii="Arial" w:eastAsia="Calibri" w:hAnsi="Arial" w:cs="Arial"/>
              </w:rPr>
            </w:pPr>
            <w:r w:rsidRPr="002120EC">
              <w:rPr>
                <w:rFonts w:ascii="Arial" w:eastAsia="Calibri" w:hAnsi="Arial" w:cs="Arial"/>
              </w:rPr>
              <w:t>1h</w:t>
            </w:r>
            <w:r>
              <w:rPr>
                <w:rFonts w:ascii="Arial" w:eastAsia="Calibri" w:hAnsi="Arial" w:cs="Arial"/>
              </w:rPr>
              <w:t>00</w:t>
            </w:r>
          </w:p>
          <w:p w14:paraId="6000330E" w14:textId="77777777" w:rsidR="000E25B3" w:rsidRPr="002120EC" w:rsidRDefault="000E25B3" w:rsidP="000E25B3">
            <w:pPr>
              <w:rPr>
                <w:rFonts w:ascii="Arial" w:eastAsia="Calibri" w:hAnsi="Arial" w:cs="Arial"/>
                <w:color w:val="000000"/>
              </w:rPr>
            </w:pPr>
          </w:p>
          <w:p w14:paraId="02B3846C" w14:textId="77777777" w:rsidR="000E25B3" w:rsidRPr="002120EC" w:rsidRDefault="000E25B3" w:rsidP="000E25B3">
            <w:pPr>
              <w:rPr>
                <w:rFonts w:ascii="Arial" w:eastAsia="Calibri" w:hAnsi="Arial" w:cs="Arial"/>
                <w:color w:val="000000"/>
              </w:rPr>
            </w:pPr>
          </w:p>
          <w:p w14:paraId="3BEBCFAB" w14:textId="77777777" w:rsidR="000E25B3" w:rsidRPr="002120EC" w:rsidRDefault="000E25B3" w:rsidP="000E25B3">
            <w:pPr>
              <w:rPr>
                <w:rFonts w:ascii="Arial" w:eastAsia="Calibri" w:hAnsi="Arial" w:cs="Arial"/>
                <w:color w:val="000000"/>
              </w:rPr>
            </w:pPr>
          </w:p>
          <w:p w14:paraId="608AA1F2" w14:textId="77777777" w:rsidR="000E25B3" w:rsidRPr="002120EC" w:rsidRDefault="000E25B3" w:rsidP="000E25B3">
            <w:pPr>
              <w:rPr>
                <w:rFonts w:ascii="Arial" w:eastAsia="Calibri" w:hAnsi="Arial" w:cs="Arial"/>
                <w:color w:val="000000"/>
              </w:rPr>
            </w:pPr>
          </w:p>
          <w:p w14:paraId="44760FFA" w14:textId="77777777" w:rsidR="000E25B3" w:rsidRPr="002120EC" w:rsidRDefault="000E25B3" w:rsidP="000E25B3">
            <w:pPr>
              <w:rPr>
                <w:rFonts w:ascii="Arial" w:eastAsia="Calibri" w:hAnsi="Arial" w:cs="Arial"/>
                <w:color w:val="000000"/>
              </w:rPr>
            </w:pPr>
          </w:p>
        </w:tc>
        <w:tc>
          <w:tcPr>
            <w:tcW w:w="51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D6EF0D" w14:textId="77777777" w:rsidR="000E25B3" w:rsidRDefault="000E25B3" w:rsidP="000E25B3">
            <w:pPr>
              <w:rPr>
                <w:rFonts w:ascii="Arial" w:eastAsia="Calibri" w:hAnsi="Arial" w:cs="Arial"/>
              </w:rPr>
            </w:pPr>
            <w:r>
              <w:rPr>
                <w:rFonts w:ascii="Arial" w:eastAsia="Calibri" w:hAnsi="Arial" w:cs="Arial"/>
              </w:rPr>
              <w:t>Facilitateur</w:t>
            </w:r>
          </w:p>
          <w:p w14:paraId="2D172D03" w14:textId="77777777" w:rsidR="000E25B3" w:rsidRDefault="000E25B3" w:rsidP="000E25B3">
            <w:pPr>
              <w:rPr>
                <w:rFonts w:ascii="Arial" w:eastAsia="Calibri" w:hAnsi="Arial" w:cs="Arial"/>
              </w:rPr>
            </w:pPr>
          </w:p>
          <w:p w14:paraId="004FCF94" w14:textId="172788B3" w:rsidR="000E25B3" w:rsidRPr="002120EC" w:rsidRDefault="00EF1C1C" w:rsidP="000E25B3">
            <w:pPr>
              <w:rPr>
                <w:rFonts w:ascii="Arial" w:eastAsia="Calibri" w:hAnsi="Arial" w:cs="Arial"/>
              </w:rPr>
            </w:pPr>
            <w:r>
              <w:rPr>
                <w:rFonts w:ascii="Arial" w:eastAsia="Calibri" w:hAnsi="Arial" w:cs="Arial"/>
              </w:rPr>
              <w:t>Participants</w:t>
            </w:r>
          </w:p>
        </w:tc>
      </w:tr>
      <w:tr w:rsidR="000E25B3" w:rsidRPr="002120EC" w14:paraId="0F2EB225" w14:textId="77777777" w:rsidTr="00462807">
        <w:trPr>
          <w:trHeight w:val="488"/>
        </w:trPr>
        <w:tc>
          <w:tcPr>
            <w:tcW w:w="5000" w:type="pct"/>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468A26" w14:textId="77777777" w:rsidR="000E25B3" w:rsidRPr="002120EC" w:rsidRDefault="000E25B3" w:rsidP="000E25B3">
            <w:pPr>
              <w:rPr>
                <w:rFonts w:ascii="Arial" w:eastAsia="Calibri" w:hAnsi="Arial" w:cs="Arial"/>
                <w:b/>
              </w:rPr>
            </w:pPr>
            <w:r w:rsidRPr="002120EC">
              <w:rPr>
                <w:rFonts w:ascii="Arial" w:eastAsia="Calibri" w:hAnsi="Arial" w:cs="Arial"/>
                <w:b/>
              </w:rPr>
              <w:t>Evaluation J2</w:t>
            </w:r>
          </w:p>
        </w:tc>
      </w:tr>
      <w:tr w:rsidR="000E25B3" w:rsidRPr="002120EC" w14:paraId="55CF451C" w14:textId="77777777" w:rsidTr="00462807">
        <w:trPr>
          <w:trHeight w:val="337"/>
        </w:trPr>
        <w:tc>
          <w:tcPr>
            <w:tcW w:w="797"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14:paraId="3AA153FD" w14:textId="77777777" w:rsidR="000E25B3" w:rsidRPr="002120EC" w:rsidRDefault="000E25B3" w:rsidP="000E25B3">
            <w:pPr>
              <w:rPr>
                <w:rFonts w:ascii="Arial" w:eastAsia="Calibri" w:hAnsi="Arial" w:cs="Arial"/>
              </w:rPr>
            </w:pPr>
            <w:r w:rsidRPr="002120EC">
              <w:rPr>
                <w:rFonts w:ascii="Arial" w:eastAsia="Calibri" w:hAnsi="Arial" w:cs="Arial"/>
              </w:rPr>
              <w:t>Récapitulatif de la 2</w:t>
            </w:r>
            <w:r w:rsidRPr="002120EC">
              <w:rPr>
                <w:rFonts w:ascii="Arial" w:eastAsia="Calibri" w:hAnsi="Arial" w:cs="Arial"/>
                <w:vertAlign w:val="superscript"/>
              </w:rPr>
              <w:t>e</w:t>
            </w:r>
            <w:r w:rsidRPr="002120EC">
              <w:rPr>
                <w:rFonts w:ascii="Arial" w:eastAsia="Calibri" w:hAnsi="Arial" w:cs="Arial"/>
              </w:rPr>
              <w:t xml:space="preserve"> journée</w:t>
            </w:r>
          </w:p>
        </w:tc>
        <w:tc>
          <w:tcPr>
            <w:tcW w:w="913"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14:paraId="5A1FEF8B" w14:textId="77777777" w:rsidR="000E25B3" w:rsidRPr="002120EC" w:rsidRDefault="000E25B3" w:rsidP="000E25B3">
            <w:pPr>
              <w:rPr>
                <w:rFonts w:ascii="Arial" w:eastAsia="Calibri" w:hAnsi="Arial" w:cs="Arial"/>
              </w:rPr>
            </w:pPr>
            <w:r w:rsidRPr="002120EC">
              <w:rPr>
                <w:rFonts w:ascii="Arial" w:eastAsia="Calibri" w:hAnsi="Arial" w:cs="Arial"/>
              </w:rPr>
              <w:t>1. Permettre aux participants de fixer les notions acquises</w:t>
            </w:r>
          </w:p>
        </w:tc>
        <w:tc>
          <w:tcPr>
            <w:tcW w:w="8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14:paraId="16359126" w14:textId="747A5DC4" w:rsidR="000E25B3" w:rsidRPr="002120EC" w:rsidRDefault="000E25B3" w:rsidP="000E25B3">
            <w:pPr>
              <w:rPr>
                <w:rFonts w:ascii="Arial" w:eastAsia="Calibri" w:hAnsi="Arial" w:cs="Arial"/>
              </w:rPr>
            </w:pPr>
            <w:r w:rsidRPr="002120EC">
              <w:rPr>
                <w:rFonts w:ascii="Arial" w:eastAsia="Calibri" w:hAnsi="Arial" w:cs="Arial"/>
              </w:rPr>
              <w:t>Chacun dit ce qu’il a gardé de la journée précédente : 10 mn</w:t>
            </w:r>
          </w:p>
        </w:tc>
        <w:tc>
          <w:tcPr>
            <w:tcW w:w="987"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00E16A1" w14:textId="77777777" w:rsidR="000E25B3" w:rsidRPr="002120EC" w:rsidRDefault="000E25B3" w:rsidP="000E25B3">
            <w:pPr>
              <w:rPr>
                <w:rFonts w:ascii="Arial" w:eastAsia="Calibri" w:hAnsi="Arial" w:cs="Arial"/>
              </w:rPr>
            </w:pPr>
          </w:p>
          <w:p w14:paraId="5786DE53" w14:textId="3EDDC2AF" w:rsidR="000E25B3" w:rsidRPr="002120EC" w:rsidRDefault="000E25B3" w:rsidP="000E25B3">
            <w:pPr>
              <w:rPr>
                <w:rFonts w:ascii="Arial" w:eastAsia="Calibri" w:hAnsi="Arial" w:cs="Arial"/>
              </w:rPr>
            </w:pPr>
            <w:r w:rsidRPr="002120EC">
              <w:rPr>
                <w:rFonts w:ascii="Arial" w:eastAsia="Calibri" w:hAnsi="Arial" w:cs="Arial"/>
              </w:rPr>
              <w:t xml:space="preserve">En plénière </w:t>
            </w:r>
          </w:p>
          <w:p w14:paraId="6C0C0D10" w14:textId="5C828458" w:rsidR="000E25B3" w:rsidRPr="002120EC" w:rsidRDefault="000E25B3" w:rsidP="000E25B3">
            <w:pPr>
              <w:rPr>
                <w:rFonts w:ascii="Arial" w:eastAsia="Calibri" w:hAnsi="Arial" w:cs="Arial"/>
              </w:rPr>
            </w:pPr>
          </w:p>
        </w:tc>
        <w:tc>
          <w:tcPr>
            <w:tcW w:w="625"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55E02C5" w14:textId="77777777" w:rsidR="000E25B3" w:rsidRPr="002120EC" w:rsidRDefault="000E25B3" w:rsidP="000E25B3">
            <w:pPr>
              <w:rPr>
                <w:rFonts w:ascii="Arial" w:eastAsia="Calibri" w:hAnsi="Arial" w:cs="Arial"/>
                <w:color w:val="000000"/>
              </w:rPr>
            </w:pPr>
          </w:p>
          <w:p w14:paraId="229CFF08" w14:textId="11EDE2CE" w:rsidR="000E25B3" w:rsidRPr="002120EC" w:rsidRDefault="000E25B3" w:rsidP="000E25B3">
            <w:pPr>
              <w:rPr>
                <w:rFonts w:ascii="Arial" w:eastAsia="Calibri" w:hAnsi="Arial" w:cs="Arial"/>
                <w:color w:val="000000"/>
              </w:rPr>
            </w:pPr>
            <w:r w:rsidRPr="002120EC">
              <w:rPr>
                <w:rFonts w:ascii="Arial" w:eastAsia="Calibri" w:hAnsi="Arial" w:cs="Arial"/>
                <w:color w:val="000000"/>
              </w:rPr>
              <w:t>13h00-13h10</w:t>
            </w:r>
          </w:p>
        </w:tc>
        <w:tc>
          <w:tcPr>
            <w:tcW w:w="346"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7BF0A9F9" w14:textId="77777777" w:rsidR="000E25B3" w:rsidRPr="002120EC" w:rsidRDefault="000E25B3" w:rsidP="000E25B3">
            <w:pPr>
              <w:rPr>
                <w:rFonts w:ascii="Arial" w:eastAsia="Calibri" w:hAnsi="Arial" w:cs="Arial"/>
                <w:color w:val="000000"/>
              </w:rPr>
            </w:pPr>
          </w:p>
          <w:p w14:paraId="5AB5AE04" w14:textId="6E22B11B" w:rsidR="000E25B3" w:rsidRPr="002120EC" w:rsidRDefault="000E25B3" w:rsidP="000E25B3">
            <w:pPr>
              <w:rPr>
                <w:rFonts w:ascii="Arial" w:eastAsia="Calibri" w:hAnsi="Arial" w:cs="Arial"/>
                <w:color w:val="000000"/>
              </w:rPr>
            </w:pPr>
            <w:r w:rsidRPr="002120EC">
              <w:rPr>
                <w:rFonts w:ascii="Arial" w:eastAsia="Calibri" w:hAnsi="Arial" w:cs="Arial"/>
                <w:color w:val="000000"/>
              </w:rPr>
              <w:t>10 mn</w:t>
            </w:r>
          </w:p>
        </w:tc>
        <w:tc>
          <w:tcPr>
            <w:tcW w:w="514"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6E1B356" w14:textId="77777777" w:rsidR="000E25B3" w:rsidRPr="002120EC" w:rsidRDefault="000E25B3" w:rsidP="000E25B3">
            <w:pPr>
              <w:rPr>
                <w:rFonts w:ascii="Arial" w:eastAsia="Calibri" w:hAnsi="Arial" w:cs="Arial"/>
              </w:rPr>
            </w:pPr>
          </w:p>
          <w:p w14:paraId="1BA9A297" w14:textId="50A164DE" w:rsidR="000E25B3" w:rsidRPr="002120EC" w:rsidRDefault="00EF1C1C" w:rsidP="000E25B3">
            <w:pPr>
              <w:rPr>
                <w:rFonts w:ascii="Arial" w:eastAsia="Calibri" w:hAnsi="Arial" w:cs="Arial"/>
              </w:rPr>
            </w:pPr>
            <w:r>
              <w:rPr>
                <w:rFonts w:ascii="Arial" w:eastAsia="Calibri" w:hAnsi="Arial" w:cs="Arial"/>
              </w:rPr>
              <w:t>Participants</w:t>
            </w:r>
          </w:p>
        </w:tc>
      </w:tr>
      <w:tr w:rsidR="00EF1C1C" w:rsidRPr="002120EC" w14:paraId="44E66B62" w14:textId="77777777" w:rsidTr="00462807">
        <w:trPr>
          <w:trHeight w:val="337"/>
        </w:trPr>
        <w:tc>
          <w:tcPr>
            <w:tcW w:w="797"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7619C8E6" w14:textId="4C9467EF" w:rsidR="00EF1C1C" w:rsidRPr="002120EC" w:rsidRDefault="00EF1C1C" w:rsidP="00EF1C1C">
            <w:pPr>
              <w:rPr>
                <w:rFonts w:ascii="Arial" w:eastAsia="Calibri" w:hAnsi="Arial" w:cs="Arial"/>
              </w:rPr>
            </w:pPr>
            <w:r w:rsidRPr="002120EC">
              <w:rPr>
                <w:rFonts w:ascii="Arial" w:eastAsia="Calibri" w:hAnsi="Arial" w:cs="Arial"/>
              </w:rPr>
              <w:t xml:space="preserve">4. Genre et santé sexuelle et reproductive </w:t>
            </w:r>
            <w:r>
              <w:rPr>
                <w:rFonts w:ascii="Arial" w:eastAsia="Calibri" w:hAnsi="Arial" w:cs="Arial"/>
              </w:rPr>
              <w:t>(suite)</w:t>
            </w:r>
          </w:p>
        </w:tc>
        <w:tc>
          <w:tcPr>
            <w:tcW w:w="913"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AFDECB2" w14:textId="77777777" w:rsidR="00EF1C1C" w:rsidRPr="002120EC" w:rsidRDefault="00EF1C1C" w:rsidP="00EF1C1C">
            <w:pPr>
              <w:rPr>
                <w:rFonts w:ascii="Arial" w:eastAsia="Calibri" w:hAnsi="Arial" w:cs="Arial"/>
              </w:rPr>
            </w:pPr>
          </w:p>
          <w:p w14:paraId="2B9EF7E5" w14:textId="013E982C" w:rsidR="00EF1C1C" w:rsidRPr="002120EC" w:rsidRDefault="00EF1C1C" w:rsidP="00EF1C1C">
            <w:pPr>
              <w:rPr>
                <w:rFonts w:ascii="Arial" w:eastAsia="Calibri" w:hAnsi="Arial" w:cs="Arial"/>
              </w:rPr>
            </w:pPr>
            <w:r w:rsidRPr="002120EC">
              <w:rPr>
                <w:rFonts w:ascii="Arial" w:eastAsia="Calibri" w:hAnsi="Arial" w:cs="Arial"/>
              </w:rPr>
              <w:t xml:space="preserve">3. Expliquer pourquoi la santé reproductive est </w:t>
            </w:r>
            <w:r w:rsidRPr="002120EC">
              <w:rPr>
                <w:rFonts w:ascii="Arial" w:eastAsia="Calibri" w:hAnsi="Arial" w:cs="Arial"/>
              </w:rPr>
              <w:lastRenderedPageBreak/>
              <w:t xml:space="preserve">affectée par les questions de genre </w:t>
            </w:r>
          </w:p>
          <w:p w14:paraId="5FFCFB3E" w14:textId="79F92FB5" w:rsidR="00EF1C1C" w:rsidRPr="002120EC" w:rsidRDefault="00EF1C1C" w:rsidP="00EF1C1C">
            <w:pPr>
              <w:rPr>
                <w:rFonts w:ascii="Arial" w:eastAsia="Calibri" w:hAnsi="Arial" w:cs="Arial"/>
              </w:rPr>
            </w:pPr>
          </w:p>
        </w:tc>
        <w:tc>
          <w:tcPr>
            <w:tcW w:w="8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47EFC2C" w14:textId="6F6FE98F" w:rsidR="00EF1C1C" w:rsidRPr="002120EC" w:rsidRDefault="00EF1C1C" w:rsidP="00EF1C1C">
            <w:pPr>
              <w:rPr>
                <w:rFonts w:ascii="Arial" w:eastAsia="Calibri" w:hAnsi="Arial" w:cs="Arial"/>
              </w:rPr>
            </w:pPr>
            <w:r w:rsidRPr="002120EC">
              <w:rPr>
                <w:rFonts w:ascii="Arial" w:eastAsia="Calibri" w:hAnsi="Arial" w:cs="Arial"/>
              </w:rPr>
              <w:lastRenderedPageBreak/>
              <w:t xml:space="preserve">B. Pourquoi la santé sexuelle et reproductive est affectée par les </w:t>
            </w:r>
            <w:r w:rsidRPr="002120EC">
              <w:rPr>
                <w:rFonts w:ascii="Arial" w:eastAsia="Calibri" w:hAnsi="Arial" w:cs="Arial"/>
              </w:rPr>
              <w:lastRenderedPageBreak/>
              <w:t xml:space="preserve">questions de genre : </w:t>
            </w:r>
            <w:r>
              <w:rPr>
                <w:rFonts w:ascii="Arial" w:eastAsia="Calibri" w:hAnsi="Arial" w:cs="Arial"/>
              </w:rPr>
              <w:t>5</w:t>
            </w:r>
            <w:r w:rsidRPr="002120EC">
              <w:rPr>
                <w:rFonts w:ascii="Arial" w:eastAsia="Calibri" w:hAnsi="Arial" w:cs="Arial"/>
              </w:rPr>
              <w:t>0 m</w:t>
            </w:r>
            <w:r>
              <w:rPr>
                <w:rFonts w:ascii="Arial" w:eastAsia="Calibri" w:hAnsi="Arial" w:cs="Arial"/>
              </w:rPr>
              <w:t>i</w:t>
            </w:r>
            <w:r w:rsidRPr="002120EC">
              <w:rPr>
                <w:rFonts w:ascii="Arial" w:eastAsia="Calibri" w:hAnsi="Arial" w:cs="Arial"/>
              </w:rPr>
              <w:t>n</w:t>
            </w:r>
          </w:p>
          <w:p w14:paraId="369CF582" w14:textId="77777777" w:rsidR="00EF1C1C" w:rsidRPr="002120EC" w:rsidRDefault="00EF1C1C" w:rsidP="00EF1C1C">
            <w:pPr>
              <w:rPr>
                <w:rFonts w:ascii="Arial" w:eastAsia="Calibri" w:hAnsi="Arial" w:cs="Arial"/>
              </w:rPr>
            </w:pPr>
          </w:p>
          <w:p w14:paraId="3E8347AE" w14:textId="77777777" w:rsidR="00EF1C1C" w:rsidRPr="002120EC" w:rsidRDefault="00EF1C1C" w:rsidP="00EF1C1C">
            <w:pPr>
              <w:rPr>
                <w:rFonts w:ascii="Arial" w:eastAsia="Calibri" w:hAnsi="Arial" w:cs="Arial"/>
              </w:rPr>
            </w:pPr>
            <w:r w:rsidRPr="002120EC">
              <w:rPr>
                <w:rFonts w:ascii="Arial" w:eastAsia="Calibri" w:hAnsi="Arial" w:cs="Arial"/>
              </w:rPr>
              <w:t xml:space="preserve"> </w:t>
            </w:r>
          </w:p>
        </w:tc>
        <w:tc>
          <w:tcPr>
            <w:tcW w:w="987"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14:paraId="4D61B4AD" w14:textId="77777777" w:rsidR="00EF1C1C" w:rsidRPr="002120EC" w:rsidRDefault="00EF1C1C" w:rsidP="00EF1C1C">
            <w:pPr>
              <w:rPr>
                <w:rFonts w:ascii="Arial" w:eastAsia="Calibri" w:hAnsi="Arial" w:cs="Arial"/>
              </w:rPr>
            </w:pPr>
            <w:r w:rsidRPr="002120EC">
              <w:rPr>
                <w:rFonts w:ascii="Arial" w:eastAsia="Calibri" w:hAnsi="Arial" w:cs="Arial"/>
              </w:rPr>
              <w:lastRenderedPageBreak/>
              <w:t xml:space="preserve">Méthodologie : </w:t>
            </w:r>
          </w:p>
          <w:p w14:paraId="385D4237" w14:textId="77777777" w:rsidR="00EF1C1C" w:rsidRPr="002120EC" w:rsidRDefault="00EF1C1C" w:rsidP="00EF1C1C">
            <w:pPr>
              <w:numPr>
                <w:ilvl w:val="0"/>
                <w:numId w:val="19"/>
              </w:numPr>
              <w:ind w:left="360"/>
              <w:rPr>
                <w:rFonts w:ascii="Arial" w:eastAsia="Calibri" w:hAnsi="Arial" w:cs="Arial"/>
              </w:rPr>
            </w:pPr>
            <w:r w:rsidRPr="002120EC">
              <w:rPr>
                <w:rFonts w:ascii="Arial" w:eastAsia="Calibri" w:hAnsi="Arial" w:cs="Arial"/>
              </w:rPr>
              <w:t>Activité de réflexion</w:t>
            </w:r>
          </w:p>
          <w:p w14:paraId="6CC20B00" w14:textId="77777777" w:rsidR="00EF1C1C" w:rsidRPr="002120EC" w:rsidRDefault="00EF1C1C" w:rsidP="00EF1C1C">
            <w:pPr>
              <w:numPr>
                <w:ilvl w:val="0"/>
                <w:numId w:val="19"/>
              </w:numPr>
              <w:ind w:left="360"/>
              <w:rPr>
                <w:rFonts w:ascii="Arial" w:eastAsia="Calibri" w:hAnsi="Arial" w:cs="Arial"/>
              </w:rPr>
            </w:pPr>
            <w:r w:rsidRPr="002120EC">
              <w:rPr>
                <w:rFonts w:ascii="Arial" w:eastAsia="Calibri" w:hAnsi="Arial" w:cs="Arial"/>
              </w:rPr>
              <w:t xml:space="preserve">Présentation </w:t>
            </w:r>
          </w:p>
          <w:p w14:paraId="6B2CE2BA" w14:textId="77777777" w:rsidR="00EF1C1C" w:rsidRPr="002120EC" w:rsidRDefault="00EF1C1C" w:rsidP="00EF1C1C">
            <w:pPr>
              <w:numPr>
                <w:ilvl w:val="0"/>
                <w:numId w:val="19"/>
              </w:numPr>
              <w:ind w:left="360"/>
              <w:rPr>
                <w:rFonts w:ascii="Arial" w:eastAsia="Calibri" w:hAnsi="Arial" w:cs="Arial"/>
              </w:rPr>
            </w:pPr>
            <w:r w:rsidRPr="002120EC">
              <w:rPr>
                <w:rFonts w:ascii="Arial" w:eastAsia="Calibri" w:hAnsi="Arial" w:cs="Arial"/>
              </w:rPr>
              <w:lastRenderedPageBreak/>
              <w:t>Travaux et discussion de groupe  </w:t>
            </w:r>
          </w:p>
          <w:p w14:paraId="3402F0C8" w14:textId="77777777" w:rsidR="00EF1C1C" w:rsidRPr="002120EC" w:rsidRDefault="00EF1C1C" w:rsidP="00EF1C1C">
            <w:pPr>
              <w:numPr>
                <w:ilvl w:val="0"/>
                <w:numId w:val="19"/>
              </w:numPr>
              <w:ind w:left="360"/>
              <w:rPr>
                <w:rFonts w:ascii="Arial" w:eastAsia="Calibri" w:hAnsi="Arial" w:cs="Arial"/>
              </w:rPr>
            </w:pPr>
            <w:r w:rsidRPr="002120EC">
              <w:rPr>
                <w:rFonts w:ascii="Arial" w:eastAsia="Calibri" w:hAnsi="Arial" w:cs="Arial"/>
              </w:rPr>
              <w:t>Discussion en plénière</w:t>
            </w:r>
          </w:p>
          <w:p w14:paraId="6FDC0231" w14:textId="77777777" w:rsidR="00EF1C1C" w:rsidRPr="002120EC" w:rsidRDefault="00EF1C1C" w:rsidP="00EF1C1C">
            <w:pPr>
              <w:numPr>
                <w:ilvl w:val="0"/>
                <w:numId w:val="19"/>
              </w:numPr>
              <w:ind w:left="360"/>
              <w:rPr>
                <w:rFonts w:ascii="Arial" w:eastAsia="Calibri" w:hAnsi="Arial" w:cs="Arial"/>
              </w:rPr>
            </w:pPr>
            <w:r w:rsidRPr="002120EC">
              <w:rPr>
                <w:rFonts w:ascii="Arial" w:eastAsia="Calibri" w:hAnsi="Arial" w:cs="Arial"/>
              </w:rPr>
              <w:t xml:space="preserve">Etude de cas </w:t>
            </w:r>
          </w:p>
          <w:p w14:paraId="54311D5C" w14:textId="77777777" w:rsidR="00EF1C1C" w:rsidRPr="002120EC" w:rsidRDefault="00EF1C1C" w:rsidP="00EF1C1C">
            <w:pPr>
              <w:rPr>
                <w:rFonts w:ascii="Arial" w:eastAsia="Calibri" w:hAnsi="Arial" w:cs="Arial"/>
              </w:rPr>
            </w:pPr>
          </w:p>
        </w:tc>
        <w:tc>
          <w:tcPr>
            <w:tcW w:w="625"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3D606790" w14:textId="2F6EF766" w:rsidR="00EF1C1C" w:rsidRPr="002120EC" w:rsidRDefault="00EF1C1C" w:rsidP="00EF1C1C">
            <w:pPr>
              <w:rPr>
                <w:rFonts w:ascii="Arial" w:eastAsia="Calibri" w:hAnsi="Arial" w:cs="Arial"/>
              </w:rPr>
            </w:pPr>
            <w:r w:rsidRPr="002120EC">
              <w:rPr>
                <w:rFonts w:ascii="Arial" w:eastAsia="Calibri" w:hAnsi="Arial" w:cs="Arial"/>
              </w:rPr>
              <w:lastRenderedPageBreak/>
              <w:t>B :13h</w:t>
            </w:r>
            <w:r>
              <w:rPr>
                <w:rFonts w:ascii="Arial" w:eastAsia="Calibri" w:hAnsi="Arial" w:cs="Arial"/>
              </w:rPr>
              <w:t>1</w:t>
            </w:r>
            <w:r w:rsidRPr="002120EC">
              <w:rPr>
                <w:rFonts w:ascii="Arial" w:eastAsia="Calibri" w:hAnsi="Arial" w:cs="Arial"/>
              </w:rPr>
              <w:t>0-1</w:t>
            </w:r>
            <w:r>
              <w:rPr>
                <w:rFonts w:ascii="Arial" w:eastAsia="Calibri" w:hAnsi="Arial" w:cs="Arial"/>
              </w:rPr>
              <w:t>4</w:t>
            </w:r>
            <w:r w:rsidRPr="002120EC">
              <w:rPr>
                <w:rFonts w:ascii="Arial" w:eastAsia="Calibri" w:hAnsi="Arial" w:cs="Arial"/>
              </w:rPr>
              <w:t>h</w:t>
            </w:r>
            <w:r>
              <w:rPr>
                <w:rFonts w:ascii="Arial" w:eastAsia="Calibri" w:hAnsi="Arial" w:cs="Arial"/>
              </w:rPr>
              <w:t>0</w:t>
            </w:r>
            <w:r w:rsidRPr="002120EC">
              <w:rPr>
                <w:rFonts w:ascii="Arial" w:eastAsia="Calibri" w:hAnsi="Arial" w:cs="Arial"/>
              </w:rPr>
              <w:t>0</w:t>
            </w:r>
          </w:p>
          <w:p w14:paraId="3671DC60" w14:textId="77777777" w:rsidR="00EF1C1C" w:rsidRPr="002120EC" w:rsidRDefault="00EF1C1C" w:rsidP="00EF1C1C">
            <w:pPr>
              <w:rPr>
                <w:rFonts w:ascii="Arial" w:eastAsia="Calibri" w:hAnsi="Arial" w:cs="Arial"/>
              </w:rPr>
            </w:pPr>
          </w:p>
          <w:p w14:paraId="49201947" w14:textId="77777777" w:rsidR="00EF1C1C" w:rsidRPr="002120EC" w:rsidRDefault="00EF1C1C" w:rsidP="00EF1C1C">
            <w:pPr>
              <w:rPr>
                <w:rFonts w:ascii="Arial" w:eastAsia="Calibri" w:hAnsi="Arial" w:cs="Arial"/>
              </w:rPr>
            </w:pPr>
          </w:p>
          <w:p w14:paraId="6F76A0CA" w14:textId="77777777" w:rsidR="00EF1C1C" w:rsidRPr="002120EC" w:rsidRDefault="00EF1C1C" w:rsidP="00EF1C1C">
            <w:pPr>
              <w:rPr>
                <w:rFonts w:ascii="Arial" w:eastAsia="Calibri" w:hAnsi="Arial" w:cs="Arial"/>
              </w:rPr>
            </w:pPr>
          </w:p>
          <w:p w14:paraId="35036A15" w14:textId="77777777" w:rsidR="00EF1C1C" w:rsidRPr="002120EC" w:rsidRDefault="00EF1C1C" w:rsidP="00EF1C1C">
            <w:pPr>
              <w:rPr>
                <w:rFonts w:ascii="Arial" w:eastAsia="Calibri" w:hAnsi="Arial" w:cs="Arial"/>
              </w:rPr>
            </w:pPr>
          </w:p>
          <w:p w14:paraId="5F09757A" w14:textId="77777777" w:rsidR="00EF1C1C" w:rsidRPr="002120EC" w:rsidRDefault="00EF1C1C" w:rsidP="00EF1C1C">
            <w:pPr>
              <w:rPr>
                <w:rFonts w:ascii="Arial" w:eastAsia="Calibri" w:hAnsi="Arial" w:cs="Arial"/>
              </w:rPr>
            </w:pPr>
          </w:p>
          <w:p w14:paraId="08ECBEF6" w14:textId="77777777" w:rsidR="00EF1C1C" w:rsidRPr="002120EC" w:rsidRDefault="00EF1C1C" w:rsidP="00EF1C1C">
            <w:pPr>
              <w:rPr>
                <w:rFonts w:ascii="Arial" w:eastAsia="Calibri" w:hAnsi="Arial" w:cs="Arial"/>
              </w:rPr>
            </w:pPr>
          </w:p>
          <w:p w14:paraId="7D669D95" w14:textId="77777777" w:rsidR="00EF1C1C" w:rsidRPr="002120EC" w:rsidRDefault="00EF1C1C" w:rsidP="00EF1C1C">
            <w:pPr>
              <w:rPr>
                <w:rFonts w:ascii="Arial" w:eastAsia="Calibri" w:hAnsi="Arial" w:cs="Arial"/>
              </w:rPr>
            </w:pPr>
          </w:p>
          <w:p w14:paraId="64B86280" w14:textId="77777777" w:rsidR="00EF1C1C" w:rsidRPr="002120EC" w:rsidRDefault="00EF1C1C" w:rsidP="00EF1C1C">
            <w:pPr>
              <w:rPr>
                <w:rFonts w:ascii="Arial" w:eastAsia="Calibri" w:hAnsi="Arial" w:cs="Arial"/>
              </w:rPr>
            </w:pPr>
          </w:p>
          <w:p w14:paraId="10A7AEA1" w14:textId="77777777" w:rsidR="00EF1C1C" w:rsidRPr="002120EC" w:rsidRDefault="00EF1C1C" w:rsidP="00EF1C1C">
            <w:pPr>
              <w:rPr>
                <w:rFonts w:ascii="Arial" w:eastAsia="Calibri" w:hAnsi="Arial" w:cs="Arial"/>
                <w:color w:val="000000"/>
              </w:rPr>
            </w:pPr>
          </w:p>
        </w:tc>
        <w:tc>
          <w:tcPr>
            <w:tcW w:w="346"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BE32012" w14:textId="77777777" w:rsidR="00EF1C1C" w:rsidRPr="002120EC" w:rsidRDefault="00EF1C1C" w:rsidP="00EF1C1C">
            <w:pPr>
              <w:rPr>
                <w:rFonts w:ascii="Arial" w:eastAsia="Calibri" w:hAnsi="Arial" w:cs="Arial"/>
                <w:color w:val="000000"/>
              </w:rPr>
            </w:pPr>
          </w:p>
          <w:p w14:paraId="23521441" w14:textId="77777777" w:rsidR="00EF1C1C" w:rsidRPr="002120EC" w:rsidRDefault="00EF1C1C" w:rsidP="00EF1C1C">
            <w:pPr>
              <w:rPr>
                <w:rFonts w:ascii="Arial" w:eastAsia="Calibri" w:hAnsi="Arial" w:cs="Arial"/>
              </w:rPr>
            </w:pPr>
          </w:p>
          <w:p w14:paraId="1EDFC08E" w14:textId="4F15D4AD" w:rsidR="00EF1C1C" w:rsidRPr="002120EC" w:rsidRDefault="00EF1C1C" w:rsidP="00EF1C1C">
            <w:pPr>
              <w:rPr>
                <w:rFonts w:ascii="Arial" w:eastAsia="Calibri" w:hAnsi="Arial" w:cs="Arial"/>
              </w:rPr>
            </w:pPr>
            <w:r>
              <w:rPr>
                <w:rFonts w:ascii="Arial" w:eastAsia="Calibri" w:hAnsi="Arial" w:cs="Arial"/>
              </w:rPr>
              <w:t>50 min</w:t>
            </w:r>
          </w:p>
          <w:p w14:paraId="08EAD13E" w14:textId="77777777" w:rsidR="00EF1C1C" w:rsidRPr="002120EC" w:rsidRDefault="00EF1C1C" w:rsidP="00EF1C1C">
            <w:pPr>
              <w:rPr>
                <w:rFonts w:ascii="Arial" w:eastAsia="Calibri" w:hAnsi="Arial" w:cs="Arial"/>
                <w:color w:val="000000"/>
              </w:rPr>
            </w:pPr>
          </w:p>
          <w:p w14:paraId="336A0034" w14:textId="77777777" w:rsidR="00EF1C1C" w:rsidRPr="002120EC" w:rsidRDefault="00EF1C1C" w:rsidP="00EF1C1C">
            <w:pPr>
              <w:rPr>
                <w:rFonts w:ascii="Arial" w:eastAsia="Calibri" w:hAnsi="Arial" w:cs="Arial"/>
                <w:color w:val="000000"/>
              </w:rPr>
            </w:pPr>
          </w:p>
          <w:p w14:paraId="0496AC14" w14:textId="77777777" w:rsidR="00EF1C1C" w:rsidRPr="002120EC" w:rsidRDefault="00EF1C1C" w:rsidP="00EF1C1C">
            <w:pPr>
              <w:rPr>
                <w:rFonts w:ascii="Arial" w:eastAsia="Calibri" w:hAnsi="Arial" w:cs="Arial"/>
                <w:color w:val="000000"/>
              </w:rPr>
            </w:pPr>
          </w:p>
          <w:p w14:paraId="23541EEF" w14:textId="77777777" w:rsidR="00EF1C1C" w:rsidRPr="002120EC" w:rsidRDefault="00EF1C1C" w:rsidP="00EF1C1C">
            <w:pPr>
              <w:rPr>
                <w:rFonts w:ascii="Arial" w:eastAsia="Calibri" w:hAnsi="Arial" w:cs="Arial"/>
                <w:color w:val="000000"/>
              </w:rPr>
            </w:pPr>
          </w:p>
          <w:p w14:paraId="6D337BFB" w14:textId="77777777" w:rsidR="00EF1C1C" w:rsidRPr="002120EC" w:rsidRDefault="00EF1C1C" w:rsidP="00EF1C1C">
            <w:pPr>
              <w:rPr>
                <w:rFonts w:ascii="Arial" w:eastAsia="Calibri" w:hAnsi="Arial" w:cs="Arial"/>
                <w:color w:val="000000"/>
              </w:rPr>
            </w:pPr>
          </w:p>
        </w:tc>
        <w:tc>
          <w:tcPr>
            <w:tcW w:w="514"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FEAFC86" w14:textId="37754A54" w:rsidR="00EF1C1C" w:rsidRPr="002120EC" w:rsidRDefault="00EF1C1C" w:rsidP="00EF1C1C">
            <w:pPr>
              <w:rPr>
                <w:rFonts w:ascii="Arial" w:eastAsia="Calibri" w:hAnsi="Arial" w:cs="Arial"/>
              </w:rPr>
            </w:pPr>
            <w:r>
              <w:rPr>
                <w:rFonts w:ascii="Arial" w:eastAsia="Calibri" w:hAnsi="Arial" w:cs="Arial"/>
              </w:rPr>
              <w:lastRenderedPageBreak/>
              <w:t>Facilitateur</w:t>
            </w:r>
          </w:p>
        </w:tc>
      </w:tr>
      <w:tr w:rsidR="00EF1C1C" w:rsidRPr="002120EC" w14:paraId="77534510" w14:textId="77777777" w:rsidTr="00462807">
        <w:trPr>
          <w:trHeight w:val="337"/>
        </w:trPr>
        <w:tc>
          <w:tcPr>
            <w:tcW w:w="797"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56B26C1C" w14:textId="77777777" w:rsidR="00EF1C1C" w:rsidRPr="002120EC" w:rsidRDefault="00EF1C1C" w:rsidP="00EF1C1C">
            <w:pPr>
              <w:rPr>
                <w:rFonts w:ascii="Arial" w:eastAsia="Calibri" w:hAnsi="Arial" w:cs="Arial"/>
              </w:rPr>
            </w:pPr>
            <w:r w:rsidRPr="002120EC">
              <w:rPr>
                <w:rFonts w:ascii="Arial" w:eastAsia="Calibri" w:hAnsi="Arial" w:cs="Arial"/>
              </w:rPr>
              <w:t>5. VBG et VSBG</w:t>
            </w:r>
          </w:p>
        </w:tc>
        <w:tc>
          <w:tcPr>
            <w:tcW w:w="913"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5EA6263" w14:textId="77777777" w:rsidR="00EF1C1C" w:rsidRPr="002120EC" w:rsidRDefault="00EF1C1C" w:rsidP="00EF1C1C">
            <w:pPr>
              <w:rPr>
                <w:rFonts w:ascii="Arial" w:eastAsia="Calibri" w:hAnsi="Arial" w:cs="Arial"/>
              </w:rPr>
            </w:pPr>
            <w:r w:rsidRPr="002120EC">
              <w:rPr>
                <w:rFonts w:ascii="Arial" w:eastAsia="Calibri" w:hAnsi="Arial" w:cs="Arial"/>
              </w:rPr>
              <w:t>A la fin de cette séance, les participants seront capables de :</w:t>
            </w:r>
          </w:p>
          <w:p w14:paraId="5BCD3F3D" w14:textId="77777777" w:rsidR="00EF1C1C" w:rsidRPr="002120EC" w:rsidRDefault="00EF1C1C" w:rsidP="00EF1C1C">
            <w:pPr>
              <w:rPr>
                <w:rFonts w:ascii="Arial" w:eastAsia="Calibri" w:hAnsi="Arial" w:cs="Arial"/>
              </w:rPr>
            </w:pPr>
            <w:r w:rsidRPr="002120EC">
              <w:rPr>
                <w:rFonts w:ascii="Arial" w:eastAsia="Calibri" w:hAnsi="Arial" w:cs="Arial"/>
              </w:rPr>
              <w:t>1.Analyser leurs propres sentiments et attitudes liés à la violence.     </w:t>
            </w:r>
          </w:p>
          <w:p w14:paraId="6BFFE7BE" w14:textId="77777777" w:rsidR="00EF1C1C" w:rsidRPr="002120EC" w:rsidRDefault="00EF1C1C" w:rsidP="00EF1C1C">
            <w:pPr>
              <w:rPr>
                <w:rFonts w:ascii="Arial" w:eastAsia="Calibri" w:hAnsi="Arial" w:cs="Arial"/>
              </w:rPr>
            </w:pPr>
            <w:r w:rsidRPr="002120EC">
              <w:rPr>
                <w:rFonts w:ascii="Arial" w:eastAsia="Calibri" w:hAnsi="Arial" w:cs="Arial"/>
              </w:rPr>
              <w:t xml:space="preserve">2. Définir violence et reconnaître les quatre types de violence :  psychologique, sexuelle, physique et économique. </w:t>
            </w:r>
          </w:p>
          <w:p w14:paraId="536A4308" w14:textId="77777777" w:rsidR="00EF1C1C" w:rsidRPr="002120EC" w:rsidRDefault="00EF1C1C" w:rsidP="00EF1C1C">
            <w:pPr>
              <w:rPr>
                <w:rFonts w:ascii="Arial" w:eastAsia="Calibri" w:hAnsi="Arial" w:cs="Arial"/>
              </w:rPr>
            </w:pPr>
            <w:r w:rsidRPr="002120EC">
              <w:rPr>
                <w:rFonts w:ascii="Arial" w:eastAsia="Calibri" w:hAnsi="Arial" w:cs="Arial"/>
              </w:rPr>
              <w:t xml:space="preserve">3. Pouvoir, usage de la force et consentement      </w:t>
            </w:r>
          </w:p>
          <w:p w14:paraId="2E9A7009" w14:textId="138CDBC6" w:rsidR="00EF1C1C" w:rsidRPr="002120EC" w:rsidRDefault="00EF1C1C" w:rsidP="00EF1C1C">
            <w:pPr>
              <w:rPr>
                <w:rFonts w:ascii="Arial" w:eastAsia="Calibri" w:hAnsi="Arial" w:cs="Arial"/>
              </w:rPr>
            </w:pPr>
            <w:r w:rsidRPr="002120EC">
              <w:rPr>
                <w:rFonts w:ascii="Arial" w:eastAsia="Calibri" w:hAnsi="Arial" w:cs="Arial"/>
              </w:rPr>
              <w:t xml:space="preserve">4. Être en mesure d’offrir un soutien de première ligne à un(e) survivant(e) </w:t>
            </w:r>
            <w:r w:rsidRPr="002120EC">
              <w:rPr>
                <w:rFonts w:ascii="Arial" w:eastAsia="Calibri" w:hAnsi="Arial" w:cs="Arial"/>
              </w:rPr>
              <w:lastRenderedPageBreak/>
              <w:t>de VSBG et référer vers les services compétents et adaptés</w:t>
            </w:r>
            <w:r w:rsidRPr="002120EC" w:rsidDel="008F3D32">
              <w:rPr>
                <w:rFonts w:ascii="Arial" w:eastAsia="Calibri" w:hAnsi="Arial" w:cs="Arial"/>
              </w:rPr>
              <w:t xml:space="preserve"> </w:t>
            </w:r>
          </w:p>
          <w:p w14:paraId="75C8D2D9" w14:textId="77777777" w:rsidR="00EF1C1C" w:rsidRPr="002120EC" w:rsidRDefault="00EF1C1C" w:rsidP="00EF1C1C">
            <w:pPr>
              <w:jc w:val="both"/>
              <w:rPr>
                <w:rFonts w:ascii="Arial" w:eastAsia="Calibri" w:hAnsi="Arial" w:cs="Arial"/>
              </w:rPr>
            </w:pPr>
          </w:p>
        </w:tc>
        <w:tc>
          <w:tcPr>
            <w:tcW w:w="818"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344DB6E9" w14:textId="0109F023" w:rsidR="00EF1C1C" w:rsidRPr="002120EC" w:rsidRDefault="00EF1C1C" w:rsidP="00EF1C1C">
            <w:pPr>
              <w:rPr>
                <w:rFonts w:ascii="Arial" w:eastAsia="Calibri" w:hAnsi="Arial" w:cs="Arial"/>
              </w:rPr>
            </w:pPr>
            <w:r w:rsidRPr="002120EC">
              <w:rPr>
                <w:rFonts w:ascii="Arial" w:eastAsia="Calibri" w:hAnsi="Arial" w:cs="Arial"/>
              </w:rPr>
              <w:lastRenderedPageBreak/>
              <w:t xml:space="preserve">A. Définir la Violence : </w:t>
            </w:r>
            <w:r>
              <w:rPr>
                <w:rFonts w:ascii="Arial" w:eastAsia="Calibri" w:hAnsi="Arial" w:cs="Arial"/>
              </w:rPr>
              <w:t>30</w:t>
            </w:r>
            <w:r w:rsidRPr="002120EC">
              <w:rPr>
                <w:rFonts w:ascii="Arial" w:eastAsia="Calibri" w:hAnsi="Arial" w:cs="Arial"/>
              </w:rPr>
              <w:t xml:space="preserve"> min</w:t>
            </w:r>
          </w:p>
          <w:p w14:paraId="1D69E91F" w14:textId="0DA13D5E" w:rsidR="00EF1C1C" w:rsidRPr="002120EC" w:rsidRDefault="00EF1C1C" w:rsidP="00EF1C1C">
            <w:pPr>
              <w:rPr>
                <w:rFonts w:ascii="Arial" w:eastAsia="Calibri" w:hAnsi="Arial" w:cs="Arial"/>
              </w:rPr>
            </w:pPr>
            <w:r w:rsidRPr="002120EC">
              <w:rPr>
                <w:rFonts w:ascii="Arial" w:eastAsia="Calibri" w:hAnsi="Arial" w:cs="Arial"/>
              </w:rPr>
              <w:t xml:space="preserve">B. Pouvoir, force et consentement, analyse des scénarios et impact sur les relations entre individus : </w:t>
            </w:r>
            <w:r>
              <w:rPr>
                <w:rFonts w:ascii="Arial" w:eastAsia="Calibri" w:hAnsi="Arial" w:cs="Arial"/>
              </w:rPr>
              <w:t>45 min</w:t>
            </w:r>
          </w:p>
          <w:p w14:paraId="741CDE46" w14:textId="0FA860A7" w:rsidR="00EF1C1C" w:rsidRPr="002120EC" w:rsidRDefault="00EF1C1C" w:rsidP="00EF1C1C">
            <w:pPr>
              <w:rPr>
                <w:rFonts w:ascii="Arial" w:eastAsia="Calibri" w:hAnsi="Arial" w:cs="Arial"/>
              </w:rPr>
            </w:pPr>
            <w:r w:rsidRPr="002120EC">
              <w:rPr>
                <w:rFonts w:ascii="Arial" w:eastAsia="Calibri" w:hAnsi="Arial" w:cs="Arial"/>
              </w:rPr>
              <w:t>C. Soutien communautaire et système de référence</w:t>
            </w:r>
            <w:r>
              <w:rPr>
                <w:rFonts w:ascii="Arial" w:eastAsia="Calibri" w:hAnsi="Arial" w:cs="Arial"/>
              </w:rPr>
              <w:t xml:space="preserve"> : 30 min </w:t>
            </w:r>
          </w:p>
          <w:p w14:paraId="7E25D75F" w14:textId="77777777" w:rsidR="00EF1C1C" w:rsidRPr="002120EC" w:rsidRDefault="00EF1C1C" w:rsidP="00EF1C1C">
            <w:pPr>
              <w:rPr>
                <w:rFonts w:ascii="Arial" w:eastAsia="Calibri" w:hAnsi="Arial" w:cs="Arial"/>
              </w:rPr>
            </w:pPr>
          </w:p>
        </w:tc>
        <w:tc>
          <w:tcPr>
            <w:tcW w:w="987"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CC45F6F" w14:textId="77777777" w:rsidR="00EF1C1C" w:rsidRPr="002120EC" w:rsidRDefault="00EF1C1C" w:rsidP="00EF1C1C">
            <w:pPr>
              <w:rPr>
                <w:rFonts w:ascii="Arial" w:eastAsia="Calibri" w:hAnsi="Arial" w:cs="Arial"/>
              </w:rPr>
            </w:pPr>
            <w:r w:rsidRPr="002120EC">
              <w:rPr>
                <w:rFonts w:ascii="Arial" w:eastAsia="Calibri" w:hAnsi="Arial" w:cs="Arial"/>
              </w:rPr>
              <w:t xml:space="preserve">Méthodologie : </w:t>
            </w:r>
          </w:p>
          <w:p w14:paraId="648DEBFB" w14:textId="77777777" w:rsidR="00EF1C1C" w:rsidRPr="002120EC" w:rsidRDefault="00EF1C1C" w:rsidP="00EF1C1C">
            <w:pPr>
              <w:numPr>
                <w:ilvl w:val="0"/>
                <w:numId w:val="19"/>
              </w:numPr>
              <w:ind w:left="360"/>
              <w:rPr>
                <w:rFonts w:ascii="Arial" w:eastAsia="Calibri" w:hAnsi="Arial" w:cs="Arial"/>
              </w:rPr>
            </w:pPr>
            <w:r w:rsidRPr="002120EC">
              <w:rPr>
                <w:rFonts w:ascii="Arial" w:eastAsia="Calibri" w:hAnsi="Arial" w:cs="Arial"/>
              </w:rPr>
              <w:t>Activité de réflexion</w:t>
            </w:r>
          </w:p>
          <w:p w14:paraId="33A2E10A" w14:textId="77777777" w:rsidR="00EF1C1C" w:rsidRPr="002120EC" w:rsidRDefault="00EF1C1C" w:rsidP="00EF1C1C">
            <w:pPr>
              <w:numPr>
                <w:ilvl w:val="0"/>
                <w:numId w:val="19"/>
              </w:numPr>
              <w:ind w:left="360"/>
              <w:rPr>
                <w:rFonts w:ascii="Arial" w:eastAsia="Calibri" w:hAnsi="Arial" w:cs="Arial"/>
              </w:rPr>
            </w:pPr>
            <w:r w:rsidRPr="002120EC">
              <w:rPr>
                <w:rFonts w:ascii="Arial" w:eastAsia="Calibri" w:hAnsi="Arial" w:cs="Arial"/>
              </w:rPr>
              <w:t>Présentation</w:t>
            </w:r>
          </w:p>
          <w:p w14:paraId="0AA002D8" w14:textId="77777777" w:rsidR="00EF1C1C" w:rsidRPr="002120EC" w:rsidRDefault="00EF1C1C" w:rsidP="00EF1C1C">
            <w:pPr>
              <w:numPr>
                <w:ilvl w:val="0"/>
                <w:numId w:val="19"/>
              </w:numPr>
              <w:ind w:left="360"/>
              <w:rPr>
                <w:rFonts w:ascii="Arial" w:eastAsia="Calibri" w:hAnsi="Arial" w:cs="Arial"/>
              </w:rPr>
            </w:pPr>
            <w:r w:rsidRPr="002120EC">
              <w:rPr>
                <w:rFonts w:ascii="Arial" w:eastAsia="Calibri" w:hAnsi="Arial" w:cs="Arial"/>
              </w:rPr>
              <w:t>Travaux et discussion de groupe </w:t>
            </w:r>
          </w:p>
          <w:p w14:paraId="3799D383" w14:textId="77777777" w:rsidR="00EF1C1C" w:rsidRDefault="00EF1C1C" w:rsidP="00EF1C1C">
            <w:pPr>
              <w:numPr>
                <w:ilvl w:val="0"/>
                <w:numId w:val="19"/>
              </w:numPr>
              <w:ind w:left="360"/>
              <w:rPr>
                <w:rFonts w:ascii="Arial" w:eastAsia="Calibri" w:hAnsi="Arial" w:cs="Arial"/>
              </w:rPr>
            </w:pPr>
            <w:r w:rsidRPr="002120EC">
              <w:rPr>
                <w:rFonts w:ascii="Arial" w:eastAsia="Calibri" w:hAnsi="Arial" w:cs="Arial"/>
              </w:rPr>
              <w:t>Etudes de cas</w:t>
            </w:r>
          </w:p>
          <w:p w14:paraId="5EAFB89E" w14:textId="632FA59E" w:rsidR="00EF1C1C" w:rsidRPr="002120EC" w:rsidRDefault="00EF1C1C" w:rsidP="00EF1C1C">
            <w:pPr>
              <w:numPr>
                <w:ilvl w:val="0"/>
                <w:numId w:val="19"/>
              </w:numPr>
              <w:ind w:left="360"/>
              <w:rPr>
                <w:rFonts w:ascii="Arial" w:eastAsia="Calibri" w:hAnsi="Arial" w:cs="Arial"/>
              </w:rPr>
            </w:pPr>
            <w:r>
              <w:rPr>
                <w:rFonts w:ascii="Arial" w:eastAsia="Calibri" w:hAnsi="Arial" w:cs="Arial"/>
              </w:rPr>
              <w:t xml:space="preserve">Discussion en plénière </w:t>
            </w:r>
          </w:p>
          <w:p w14:paraId="0241B893" w14:textId="6B683CFD" w:rsidR="00EF1C1C" w:rsidRPr="002120EC" w:rsidRDefault="00EF1C1C" w:rsidP="00EF1C1C">
            <w:pPr>
              <w:rPr>
                <w:rFonts w:ascii="Arial" w:eastAsia="Calibri" w:hAnsi="Arial" w:cs="Arial"/>
              </w:rPr>
            </w:pPr>
          </w:p>
        </w:tc>
        <w:tc>
          <w:tcPr>
            <w:tcW w:w="625"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5B49A11" w14:textId="0C206D7C" w:rsidR="00EF1C1C" w:rsidRDefault="00EF1C1C" w:rsidP="00EF1C1C">
            <w:pPr>
              <w:pStyle w:val="Paragraphedeliste"/>
              <w:numPr>
                <w:ilvl w:val="0"/>
                <w:numId w:val="38"/>
              </w:numPr>
              <w:rPr>
                <w:rFonts w:ascii="Arial" w:eastAsia="Calibri" w:hAnsi="Arial" w:cs="Arial"/>
              </w:rPr>
            </w:pPr>
            <w:r>
              <w:rPr>
                <w:rFonts w:ascii="Arial" w:eastAsia="Calibri" w:hAnsi="Arial" w:cs="Arial"/>
              </w:rPr>
              <w:t xml:space="preserve"> </w:t>
            </w:r>
            <w:r w:rsidRPr="00462807">
              <w:rPr>
                <w:rFonts w:ascii="Arial" w:eastAsia="Calibri" w:hAnsi="Arial" w:cs="Arial"/>
              </w:rPr>
              <w:t>1</w:t>
            </w:r>
            <w:r>
              <w:rPr>
                <w:rFonts w:ascii="Arial" w:eastAsia="Calibri" w:hAnsi="Arial" w:cs="Arial"/>
              </w:rPr>
              <w:t>4</w:t>
            </w:r>
            <w:r w:rsidRPr="00462807">
              <w:rPr>
                <w:rFonts w:ascii="Arial" w:eastAsia="Calibri" w:hAnsi="Arial" w:cs="Arial"/>
              </w:rPr>
              <w:t>h</w:t>
            </w:r>
            <w:r>
              <w:rPr>
                <w:rFonts w:ascii="Arial" w:eastAsia="Calibri" w:hAnsi="Arial" w:cs="Arial"/>
              </w:rPr>
              <w:t>0</w:t>
            </w:r>
            <w:r w:rsidRPr="00462807">
              <w:rPr>
                <w:rFonts w:ascii="Arial" w:eastAsia="Calibri" w:hAnsi="Arial" w:cs="Arial"/>
              </w:rPr>
              <w:t>0-1</w:t>
            </w:r>
            <w:r>
              <w:rPr>
                <w:rFonts w:ascii="Arial" w:eastAsia="Calibri" w:hAnsi="Arial" w:cs="Arial"/>
              </w:rPr>
              <w:t>4</w:t>
            </w:r>
            <w:r w:rsidRPr="00462807">
              <w:rPr>
                <w:rFonts w:ascii="Arial" w:eastAsia="Calibri" w:hAnsi="Arial" w:cs="Arial"/>
              </w:rPr>
              <w:t>h30</w:t>
            </w:r>
          </w:p>
          <w:p w14:paraId="74459FA6" w14:textId="77777777" w:rsidR="00EF1C1C" w:rsidRDefault="00EF1C1C" w:rsidP="00EF1C1C">
            <w:pPr>
              <w:pStyle w:val="Paragraphedeliste"/>
              <w:numPr>
                <w:ilvl w:val="0"/>
                <w:numId w:val="38"/>
              </w:numPr>
              <w:rPr>
                <w:rFonts w:ascii="Arial" w:eastAsia="Calibri" w:hAnsi="Arial" w:cs="Arial"/>
              </w:rPr>
            </w:pPr>
            <w:r>
              <w:rPr>
                <w:rFonts w:ascii="Arial" w:eastAsia="Calibri" w:hAnsi="Arial" w:cs="Arial"/>
              </w:rPr>
              <w:t>14h30-15h15</w:t>
            </w:r>
          </w:p>
          <w:p w14:paraId="2E5288C4" w14:textId="11DFC100" w:rsidR="00EF1C1C" w:rsidRPr="00462807" w:rsidRDefault="00EF1C1C" w:rsidP="00EF1C1C">
            <w:pPr>
              <w:pStyle w:val="Paragraphedeliste"/>
              <w:numPr>
                <w:ilvl w:val="0"/>
                <w:numId w:val="38"/>
              </w:numPr>
              <w:rPr>
                <w:rFonts w:ascii="Arial" w:eastAsia="Calibri" w:hAnsi="Arial" w:cs="Arial"/>
              </w:rPr>
            </w:pPr>
            <w:r>
              <w:rPr>
                <w:rFonts w:ascii="Arial" w:eastAsia="Calibri" w:hAnsi="Arial" w:cs="Arial"/>
              </w:rPr>
              <w:t>15h15-15h45</w:t>
            </w:r>
          </w:p>
        </w:tc>
        <w:tc>
          <w:tcPr>
            <w:tcW w:w="346"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F5584DF" w14:textId="62D7A674" w:rsidR="00EF1C1C" w:rsidRPr="002120EC" w:rsidRDefault="00EF1C1C" w:rsidP="00EF1C1C">
            <w:pPr>
              <w:rPr>
                <w:rFonts w:ascii="Arial" w:eastAsia="Calibri" w:hAnsi="Arial" w:cs="Arial"/>
              </w:rPr>
            </w:pPr>
            <w:r>
              <w:rPr>
                <w:rFonts w:ascii="Arial" w:eastAsia="Calibri" w:hAnsi="Arial" w:cs="Arial"/>
              </w:rPr>
              <w:t>1</w:t>
            </w:r>
            <w:r w:rsidRPr="002120EC">
              <w:rPr>
                <w:rFonts w:ascii="Arial" w:eastAsia="Calibri" w:hAnsi="Arial" w:cs="Arial"/>
              </w:rPr>
              <w:t xml:space="preserve"> h </w:t>
            </w:r>
            <w:r>
              <w:rPr>
                <w:rFonts w:ascii="Arial" w:eastAsia="Calibri" w:hAnsi="Arial" w:cs="Arial"/>
              </w:rPr>
              <w:t>4</w:t>
            </w:r>
            <w:r w:rsidRPr="002120EC">
              <w:rPr>
                <w:rFonts w:ascii="Arial" w:eastAsia="Calibri" w:hAnsi="Arial" w:cs="Arial"/>
              </w:rPr>
              <w:t>5 m</w:t>
            </w:r>
            <w:r>
              <w:rPr>
                <w:rFonts w:ascii="Arial" w:eastAsia="Calibri" w:hAnsi="Arial" w:cs="Arial"/>
              </w:rPr>
              <w:t>i</w:t>
            </w:r>
            <w:r w:rsidRPr="002120EC">
              <w:rPr>
                <w:rFonts w:ascii="Arial" w:eastAsia="Calibri" w:hAnsi="Arial" w:cs="Arial"/>
              </w:rPr>
              <w:t>n</w:t>
            </w:r>
          </w:p>
        </w:tc>
        <w:tc>
          <w:tcPr>
            <w:tcW w:w="514" w:type="pct"/>
            <w:tcBorders>
              <w:top w:val="single" w:sz="4" w:space="0" w:color="auto"/>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55D8C03A" w14:textId="16919695" w:rsidR="00EF1C1C" w:rsidRPr="002120EC" w:rsidRDefault="00EF1C1C" w:rsidP="00EF1C1C">
            <w:pPr>
              <w:rPr>
                <w:rFonts w:ascii="Arial" w:eastAsia="Calibri" w:hAnsi="Arial" w:cs="Arial"/>
              </w:rPr>
            </w:pPr>
            <w:r>
              <w:rPr>
                <w:rFonts w:ascii="Arial" w:eastAsia="Calibri" w:hAnsi="Arial" w:cs="Arial"/>
              </w:rPr>
              <w:t>Facilitateur</w:t>
            </w:r>
          </w:p>
        </w:tc>
      </w:tr>
      <w:tr w:rsidR="00E869A0" w:rsidRPr="002120EC" w14:paraId="50A74950" w14:textId="77777777" w:rsidTr="008064CB">
        <w:trPr>
          <w:trHeight w:val="2544"/>
        </w:trPr>
        <w:tc>
          <w:tcPr>
            <w:tcW w:w="797" w:type="pct"/>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70B147C2" w14:textId="10BE840F" w:rsidR="00E869A0" w:rsidRPr="002120EC" w:rsidRDefault="00E869A0" w:rsidP="00E869A0">
            <w:pPr>
              <w:jc w:val="both"/>
              <w:rPr>
                <w:rFonts w:ascii="Arial" w:eastAsia="Calibri" w:hAnsi="Arial" w:cs="Arial"/>
              </w:rPr>
            </w:pPr>
            <w:r>
              <w:rPr>
                <w:rFonts w:ascii="Arial" w:eastAsia="Calibri" w:hAnsi="Arial" w:cs="Arial"/>
              </w:rPr>
              <w:t xml:space="preserve">6. </w:t>
            </w:r>
            <w:r w:rsidRPr="002120EC">
              <w:rPr>
                <w:rFonts w:ascii="Arial" w:eastAsia="Calibri" w:hAnsi="Arial" w:cs="Arial"/>
              </w:rPr>
              <w:t>Plan d’action  </w:t>
            </w:r>
          </w:p>
        </w:tc>
        <w:tc>
          <w:tcPr>
            <w:tcW w:w="913" w:type="pct"/>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5C1ACDCB" w14:textId="7B180883" w:rsidR="00E869A0" w:rsidRPr="002120EC" w:rsidRDefault="00E869A0" w:rsidP="00E869A0">
            <w:pPr>
              <w:jc w:val="both"/>
              <w:rPr>
                <w:rFonts w:ascii="Arial" w:eastAsia="Calibri" w:hAnsi="Arial" w:cs="Arial"/>
              </w:rPr>
            </w:pPr>
            <w:r w:rsidRPr="002120EC">
              <w:rPr>
                <w:rFonts w:ascii="Arial" w:eastAsia="Calibri" w:hAnsi="Arial" w:cs="Arial"/>
              </w:rPr>
              <w:t>Formuler des engagements pratiques sur la prise en compte du genre dans l’offre des services SSR/PF au CDS et niveau communautaire (pour les ASC)</w:t>
            </w:r>
          </w:p>
        </w:tc>
        <w:tc>
          <w:tcPr>
            <w:tcW w:w="818" w:type="pct"/>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5216032F" w14:textId="77777777" w:rsidR="001C4F49" w:rsidRDefault="00E869A0" w:rsidP="00E869A0">
            <w:pPr>
              <w:rPr>
                <w:rFonts w:ascii="Arial" w:eastAsia="Calibri" w:hAnsi="Arial" w:cs="Arial"/>
              </w:rPr>
            </w:pPr>
            <w:r w:rsidRPr="002120EC">
              <w:rPr>
                <w:rFonts w:ascii="Arial" w:eastAsia="Calibri" w:hAnsi="Arial" w:cs="Arial"/>
              </w:rPr>
              <w:t>Plan d’action :</w:t>
            </w:r>
          </w:p>
          <w:p w14:paraId="751B3F8A" w14:textId="0ED6F2EA" w:rsidR="00E869A0" w:rsidRDefault="001C4F49" w:rsidP="00E869A0">
            <w:pPr>
              <w:rPr>
                <w:rFonts w:ascii="Arial" w:eastAsia="Calibri" w:hAnsi="Arial" w:cs="Arial"/>
              </w:rPr>
            </w:pPr>
            <w:r>
              <w:rPr>
                <w:rFonts w:ascii="Arial" w:eastAsia="Calibri" w:hAnsi="Arial" w:cs="Arial"/>
              </w:rPr>
              <w:t xml:space="preserve">Actions/mesures pour </w:t>
            </w:r>
            <w:r w:rsidR="00984B04">
              <w:rPr>
                <w:rFonts w:ascii="Arial" w:eastAsia="Calibri" w:hAnsi="Arial" w:cs="Arial"/>
              </w:rPr>
              <w:t>améliorer l’accès aux services de SDSR/PF qui prend en compte la dimension genre :</w:t>
            </w:r>
            <w:r w:rsidR="00E869A0">
              <w:rPr>
                <w:rFonts w:ascii="Arial" w:eastAsia="Calibri" w:hAnsi="Arial" w:cs="Arial"/>
              </w:rPr>
              <w:t xml:space="preserve">  30 min </w:t>
            </w:r>
          </w:p>
          <w:p w14:paraId="681CE4F8" w14:textId="77777777" w:rsidR="00E869A0" w:rsidRDefault="00E869A0" w:rsidP="00E869A0">
            <w:pPr>
              <w:rPr>
                <w:rFonts w:ascii="Arial" w:eastAsia="Calibri" w:hAnsi="Arial" w:cs="Arial"/>
              </w:rPr>
            </w:pPr>
          </w:p>
          <w:p w14:paraId="4BADBC74" w14:textId="77777777" w:rsidR="00E869A0" w:rsidRPr="002120EC" w:rsidRDefault="00E869A0" w:rsidP="00E869A0">
            <w:pPr>
              <w:rPr>
                <w:rFonts w:ascii="Arial" w:eastAsia="Calibri" w:hAnsi="Arial" w:cs="Arial"/>
              </w:rPr>
            </w:pPr>
          </w:p>
          <w:p w14:paraId="27EBD492" w14:textId="141B11D7" w:rsidR="00E869A0" w:rsidRPr="002120EC" w:rsidRDefault="00E869A0" w:rsidP="00E869A0">
            <w:pPr>
              <w:rPr>
                <w:rFonts w:ascii="Arial" w:eastAsia="Calibri" w:hAnsi="Arial" w:cs="Arial"/>
              </w:rPr>
            </w:pPr>
            <w:r w:rsidRPr="002120EC">
              <w:rPr>
                <w:rFonts w:ascii="Arial" w:eastAsia="Calibri" w:hAnsi="Arial" w:cs="Arial"/>
              </w:rPr>
              <w:t xml:space="preserve">Post-test : </w:t>
            </w:r>
            <w:r>
              <w:rPr>
                <w:rFonts w:ascii="Arial" w:eastAsia="Calibri" w:hAnsi="Arial" w:cs="Arial"/>
              </w:rPr>
              <w:t>15 min</w:t>
            </w:r>
          </w:p>
          <w:p w14:paraId="044E41CF" w14:textId="0092ABCA" w:rsidR="00E869A0" w:rsidRPr="002120EC" w:rsidRDefault="00E869A0" w:rsidP="00E869A0">
            <w:pPr>
              <w:rPr>
                <w:rFonts w:ascii="Arial" w:eastAsia="Calibri" w:hAnsi="Arial" w:cs="Arial"/>
              </w:rPr>
            </w:pPr>
          </w:p>
        </w:tc>
        <w:tc>
          <w:tcPr>
            <w:tcW w:w="987" w:type="pct"/>
            <w:tcBorders>
              <w:top w:val="single" w:sz="4" w:space="0" w:color="auto"/>
              <w:left w:val="single" w:sz="4" w:space="0" w:color="000000" w:themeColor="text1"/>
              <w:bottom w:val="single" w:sz="4" w:space="0" w:color="auto"/>
              <w:right w:val="single" w:sz="4" w:space="0" w:color="000000" w:themeColor="text1"/>
            </w:tcBorders>
            <w:vAlign w:val="center"/>
          </w:tcPr>
          <w:p w14:paraId="763385C7" w14:textId="5C02A302" w:rsidR="00CA4214" w:rsidRDefault="00CA4214" w:rsidP="00CA4214">
            <w:pPr>
              <w:jc w:val="both"/>
              <w:rPr>
                <w:rFonts w:ascii="Arial" w:eastAsia="Calibri" w:hAnsi="Arial" w:cs="Arial"/>
              </w:rPr>
            </w:pPr>
            <w:r>
              <w:rPr>
                <w:rFonts w:ascii="Arial" w:eastAsia="Calibri" w:hAnsi="Arial" w:cs="Arial"/>
              </w:rPr>
              <w:t>Discussion en plénière</w:t>
            </w:r>
          </w:p>
          <w:p w14:paraId="4225F302" w14:textId="77777777" w:rsidR="00CA4214" w:rsidRPr="00CA4214" w:rsidRDefault="00CA4214" w:rsidP="00CA4214">
            <w:pPr>
              <w:jc w:val="both"/>
              <w:rPr>
                <w:rFonts w:ascii="Arial" w:eastAsia="Calibri" w:hAnsi="Arial" w:cs="Arial"/>
              </w:rPr>
            </w:pPr>
          </w:p>
          <w:p w14:paraId="493F462A" w14:textId="29928CE2" w:rsidR="00E869A0" w:rsidRPr="002120EC" w:rsidRDefault="00E869A0" w:rsidP="00E869A0">
            <w:pPr>
              <w:pStyle w:val="Paragraphedeliste"/>
              <w:numPr>
                <w:ilvl w:val="0"/>
                <w:numId w:val="20"/>
              </w:numPr>
              <w:ind w:left="360"/>
              <w:jc w:val="both"/>
              <w:rPr>
                <w:rFonts w:ascii="Arial" w:eastAsia="Calibri" w:hAnsi="Arial" w:cs="Arial"/>
              </w:rPr>
            </w:pPr>
            <w:r w:rsidRPr="002120EC">
              <w:rPr>
                <w:rFonts w:ascii="Arial" w:eastAsia="Calibri" w:hAnsi="Arial" w:cs="Arial"/>
              </w:rPr>
              <w:t>Passation du post-test</w:t>
            </w:r>
          </w:p>
          <w:p w14:paraId="3CF2EB57" w14:textId="21E757E1" w:rsidR="00E869A0" w:rsidRPr="00737436" w:rsidRDefault="00E869A0" w:rsidP="00737436">
            <w:pPr>
              <w:jc w:val="both"/>
              <w:rPr>
                <w:rFonts w:ascii="Arial" w:eastAsia="Calibri" w:hAnsi="Arial" w:cs="Arial"/>
              </w:rPr>
            </w:pPr>
          </w:p>
        </w:tc>
        <w:tc>
          <w:tcPr>
            <w:tcW w:w="625" w:type="pct"/>
            <w:tcBorders>
              <w:top w:val="single" w:sz="4" w:space="0" w:color="auto"/>
              <w:left w:val="single" w:sz="4" w:space="0" w:color="000000" w:themeColor="text1"/>
              <w:bottom w:val="single" w:sz="4" w:space="0" w:color="auto"/>
              <w:right w:val="single" w:sz="4" w:space="0" w:color="000000" w:themeColor="text1"/>
            </w:tcBorders>
          </w:tcPr>
          <w:p w14:paraId="21B8962B" w14:textId="0622DAEC" w:rsidR="00E869A0" w:rsidRPr="002120EC" w:rsidRDefault="00E869A0" w:rsidP="00E869A0">
            <w:pPr>
              <w:jc w:val="both"/>
              <w:rPr>
                <w:rFonts w:ascii="Arial" w:eastAsia="Calibri" w:hAnsi="Arial" w:cs="Arial"/>
              </w:rPr>
            </w:pPr>
            <w:r w:rsidRPr="002120EC">
              <w:rPr>
                <w:rFonts w:ascii="Arial" w:eastAsia="Calibri" w:hAnsi="Arial" w:cs="Arial"/>
              </w:rPr>
              <w:t xml:space="preserve"> 1</w:t>
            </w:r>
            <w:r>
              <w:rPr>
                <w:rFonts w:ascii="Arial" w:eastAsia="Calibri" w:hAnsi="Arial" w:cs="Arial"/>
              </w:rPr>
              <w:t>5</w:t>
            </w:r>
            <w:r w:rsidRPr="002120EC">
              <w:rPr>
                <w:rFonts w:ascii="Arial" w:eastAsia="Calibri" w:hAnsi="Arial" w:cs="Arial"/>
              </w:rPr>
              <w:t>h</w:t>
            </w:r>
            <w:r>
              <w:rPr>
                <w:rFonts w:ascii="Arial" w:eastAsia="Calibri" w:hAnsi="Arial" w:cs="Arial"/>
              </w:rPr>
              <w:t>45</w:t>
            </w:r>
            <w:r w:rsidRPr="002120EC">
              <w:rPr>
                <w:rFonts w:ascii="Arial" w:eastAsia="Calibri" w:hAnsi="Arial" w:cs="Arial"/>
              </w:rPr>
              <w:t>-1</w:t>
            </w:r>
            <w:r>
              <w:rPr>
                <w:rFonts w:ascii="Arial" w:eastAsia="Calibri" w:hAnsi="Arial" w:cs="Arial"/>
              </w:rPr>
              <w:t>6</w:t>
            </w:r>
            <w:r w:rsidRPr="002120EC">
              <w:rPr>
                <w:rFonts w:ascii="Arial" w:eastAsia="Calibri" w:hAnsi="Arial" w:cs="Arial"/>
              </w:rPr>
              <w:t>h</w:t>
            </w:r>
            <w:r>
              <w:rPr>
                <w:rFonts w:ascii="Arial" w:eastAsia="Calibri" w:hAnsi="Arial" w:cs="Arial"/>
              </w:rPr>
              <w:t>30</w:t>
            </w:r>
          </w:p>
        </w:tc>
        <w:tc>
          <w:tcPr>
            <w:tcW w:w="346" w:type="pct"/>
            <w:tcBorders>
              <w:top w:val="single" w:sz="4" w:space="0" w:color="auto"/>
              <w:left w:val="single" w:sz="4" w:space="0" w:color="000000" w:themeColor="text1"/>
              <w:bottom w:val="single" w:sz="4" w:space="0" w:color="auto"/>
              <w:right w:val="single" w:sz="4" w:space="0" w:color="000000" w:themeColor="text1"/>
            </w:tcBorders>
          </w:tcPr>
          <w:p w14:paraId="4165C484" w14:textId="4F800A60" w:rsidR="00E869A0" w:rsidRPr="002120EC" w:rsidRDefault="00E869A0" w:rsidP="00E869A0">
            <w:pPr>
              <w:jc w:val="both"/>
              <w:rPr>
                <w:rFonts w:ascii="Arial" w:eastAsia="Calibri" w:hAnsi="Arial" w:cs="Arial"/>
              </w:rPr>
            </w:pPr>
            <w:r>
              <w:rPr>
                <w:rFonts w:ascii="Arial" w:eastAsia="Calibri" w:hAnsi="Arial" w:cs="Arial"/>
              </w:rPr>
              <w:t>45 min</w:t>
            </w:r>
          </w:p>
        </w:tc>
        <w:tc>
          <w:tcPr>
            <w:tcW w:w="514" w:type="pct"/>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19A15B28" w14:textId="77777777" w:rsidR="00E869A0" w:rsidRDefault="00E869A0" w:rsidP="00E869A0">
            <w:pPr>
              <w:jc w:val="both"/>
              <w:rPr>
                <w:rFonts w:ascii="Arial" w:eastAsia="Calibri" w:hAnsi="Arial" w:cs="Arial"/>
              </w:rPr>
            </w:pPr>
            <w:r>
              <w:rPr>
                <w:rFonts w:ascii="Arial" w:eastAsia="Calibri" w:hAnsi="Arial" w:cs="Arial"/>
              </w:rPr>
              <w:t>Facilitateur</w:t>
            </w:r>
          </w:p>
          <w:p w14:paraId="5B71036A" w14:textId="77777777" w:rsidR="00E869A0" w:rsidRDefault="00E869A0" w:rsidP="00E869A0">
            <w:pPr>
              <w:jc w:val="both"/>
              <w:rPr>
                <w:rFonts w:ascii="Arial" w:eastAsia="Calibri" w:hAnsi="Arial" w:cs="Arial"/>
              </w:rPr>
            </w:pPr>
          </w:p>
          <w:p w14:paraId="3CC79B8D" w14:textId="212976B6" w:rsidR="00E869A0" w:rsidRPr="002120EC" w:rsidRDefault="00E869A0" w:rsidP="00E869A0">
            <w:pPr>
              <w:jc w:val="both"/>
              <w:rPr>
                <w:rFonts w:ascii="Arial" w:eastAsia="Calibri" w:hAnsi="Arial" w:cs="Arial"/>
              </w:rPr>
            </w:pPr>
            <w:r>
              <w:rPr>
                <w:rFonts w:ascii="Arial" w:eastAsia="Calibri" w:hAnsi="Arial" w:cs="Arial"/>
              </w:rPr>
              <w:t>Participants</w:t>
            </w:r>
          </w:p>
        </w:tc>
      </w:tr>
      <w:tr w:rsidR="00E869A0" w:rsidRPr="002120EC" w14:paraId="72E9F7FF" w14:textId="77777777" w:rsidTr="00462807">
        <w:trPr>
          <w:trHeight w:val="488"/>
        </w:trPr>
        <w:tc>
          <w:tcPr>
            <w:tcW w:w="5000" w:type="pct"/>
            <w:gridSpan w:val="7"/>
            <w:tcBorders>
              <w:top w:val="single" w:sz="4" w:space="0" w:color="000000" w:themeColor="text1"/>
              <w:left w:val="single" w:sz="4" w:space="0" w:color="000000" w:themeColor="text1"/>
              <w:bottom w:val="single" w:sz="4" w:space="0" w:color="auto"/>
              <w:right w:val="single" w:sz="4" w:space="0" w:color="000000" w:themeColor="text1"/>
            </w:tcBorders>
            <w:shd w:val="clear" w:color="auto" w:fill="FFFFFF" w:themeFill="background1"/>
            <w:vAlign w:val="center"/>
          </w:tcPr>
          <w:p w14:paraId="722AE6ED" w14:textId="04801785" w:rsidR="00E869A0" w:rsidRPr="002120EC" w:rsidRDefault="00E869A0" w:rsidP="00E869A0">
            <w:pPr>
              <w:rPr>
                <w:rFonts w:ascii="Arial" w:eastAsia="Calibri" w:hAnsi="Arial" w:cs="Arial"/>
              </w:rPr>
            </w:pPr>
            <w:r w:rsidRPr="002120EC">
              <w:rPr>
                <w:rFonts w:ascii="Arial" w:eastAsia="Calibri" w:hAnsi="Arial" w:cs="Arial"/>
              </w:rPr>
              <w:t>Clôture</w:t>
            </w:r>
          </w:p>
        </w:tc>
      </w:tr>
    </w:tbl>
    <w:p w14:paraId="0CE1FCD7" w14:textId="24D71E7F" w:rsidR="00151C9F" w:rsidRPr="002120EC" w:rsidRDefault="00151C9F" w:rsidP="00D41273">
      <w:pPr>
        <w:autoSpaceDE w:val="0"/>
        <w:autoSpaceDN w:val="0"/>
        <w:adjustRightInd w:val="0"/>
        <w:spacing w:after="0"/>
        <w:jc w:val="both"/>
        <w:rPr>
          <w:rFonts w:ascii="Arial" w:hAnsi="Arial" w:cs="Arial"/>
        </w:rPr>
      </w:pPr>
    </w:p>
    <w:p w14:paraId="6F21065C" w14:textId="77777777" w:rsidR="00AB3B97" w:rsidRPr="002120EC" w:rsidRDefault="00AB3B97" w:rsidP="00D41273">
      <w:pPr>
        <w:autoSpaceDE w:val="0"/>
        <w:autoSpaceDN w:val="0"/>
        <w:adjustRightInd w:val="0"/>
        <w:spacing w:after="0"/>
        <w:jc w:val="both"/>
        <w:rPr>
          <w:rFonts w:ascii="Arial" w:hAnsi="Arial" w:cs="Arial"/>
        </w:rPr>
      </w:pPr>
    </w:p>
    <w:sectPr w:rsidR="00AB3B97" w:rsidRPr="002120EC" w:rsidSect="00250774">
      <w:pgSz w:w="16838" w:h="11906" w:orient="landscape"/>
      <w:pgMar w:top="1418" w:right="1418"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63CFEA" w14:textId="77777777" w:rsidR="00472A17" w:rsidRDefault="00472A17" w:rsidP="0049087B">
      <w:pPr>
        <w:spacing w:after="0" w:line="240" w:lineRule="auto"/>
      </w:pPr>
      <w:r>
        <w:separator/>
      </w:r>
    </w:p>
  </w:endnote>
  <w:endnote w:type="continuationSeparator" w:id="0">
    <w:p w14:paraId="44D02A0D" w14:textId="77777777" w:rsidR="00472A17" w:rsidRDefault="00472A17" w:rsidP="004908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3633B0" w14:textId="77777777" w:rsidR="00472A17" w:rsidRDefault="00472A17" w:rsidP="0049087B">
      <w:pPr>
        <w:spacing w:after="0" w:line="240" w:lineRule="auto"/>
      </w:pPr>
      <w:r>
        <w:separator/>
      </w:r>
    </w:p>
  </w:footnote>
  <w:footnote w:type="continuationSeparator" w:id="0">
    <w:p w14:paraId="21DDC15D" w14:textId="77777777" w:rsidR="00472A17" w:rsidRDefault="00472A17" w:rsidP="004908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D76DB"/>
    <w:multiLevelType w:val="hybridMultilevel"/>
    <w:tmpl w:val="D1A2CCC0"/>
    <w:lvl w:ilvl="0" w:tplc="81B80942">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5B928FA"/>
    <w:multiLevelType w:val="multilevel"/>
    <w:tmpl w:val="B7D4DE62"/>
    <w:lvl w:ilvl="0">
      <w:start w:val="1"/>
      <w:numFmt w:val="decimal"/>
      <w:lvlText w:val="%1."/>
      <w:lvlJc w:val="left"/>
      <w:pPr>
        <w:ind w:left="643"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83C0D2B"/>
    <w:multiLevelType w:val="hybridMultilevel"/>
    <w:tmpl w:val="DC46F610"/>
    <w:lvl w:ilvl="0" w:tplc="A4A60CB8">
      <w:start w:val="11"/>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85671C9"/>
    <w:multiLevelType w:val="hybridMultilevel"/>
    <w:tmpl w:val="C6B83C34"/>
    <w:lvl w:ilvl="0" w:tplc="0407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10056AA"/>
    <w:multiLevelType w:val="hybridMultilevel"/>
    <w:tmpl w:val="A23A09F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4A77E67"/>
    <w:multiLevelType w:val="hybridMultilevel"/>
    <w:tmpl w:val="65585826"/>
    <w:lvl w:ilvl="0" w:tplc="07EA047C">
      <w:start w:val="14"/>
      <w:numFmt w:val="bullet"/>
      <w:lvlText w:val="-"/>
      <w:lvlJc w:val="left"/>
      <w:pPr>
        <w:ind w:left="360" w:hanging="360"/>
      </w:pPr>
      <w:rPr>
        <w:rFonts w:ascii="Arial" w:eastAsiaTheme="minorHAnsi"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19D24D64"/>
    <w:multiLevelType w:val="hybridMultilevel"/>
    <w:tmpl w:val="EEB2A5E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21CF43D6"/>
    <w:multiLevelType w:val="hybridMultilevel"/>
    <w:tmpl w:val="44783160"/>
    <w:lvl w:ilvl="0" w:tplc="0407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23EA7AF7"/>
    <w:multiLevelType w:val="hybridMultilevel"/>
    <w:tmpl w:val="5972CC98"/>
    <w:lvl w:ilvl="0" w:tplc="0407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224A0F"/>
    <w:multiLevelType w:val="hybridMultilevel"/>
    <w:tmpl w:val="F16EC0A2"/>
    <w:lvl w:ilvl="0" w:tplc="A462AF12">
      <w:start w:val="5"/>
      <w:numFmt w:val="bullet"/>
      <w:lvlText w:val="-"/>
      <w:lvlJc w:val="left"/>
      <w:pPr>
        <w:ind w:left="720" w:hanging="360"/>
      </w:pPr>
      <w:rPr>
        <w:rFonts w:ascii="Arial" w:eastAsiaTheme="minorHAnsi"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254B6F0D"/>
    <w:multiLevelType w:val="hybridMultilevel"/>
    <w:tmpl w:val="0BD09FC2"/>
    <w:lvl w:ilvl="0" w:tplc="04070009">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27482547"/>
    <w:multiLevelType w:val="hybridMultilevel"/>
    <w:tmpl w:val="B8424696"/>
    <w:lvl w:ilvl="0" w:tplc="2000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2ACD39B4"/>
    <w:multiLevelType w:val="hybridMultilevel"/>
    <w:tmpl w:val="D1A2CCC0"/>
    <w:lvl w:ilvl="0" w:tplc="81B80942">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C481047"/>
    <w:multiLevelType w:val="hybridMultilevel"/>
    <w:tmpl w:val="725A4E9A"/>
    <w:lvl w:ilvl="0" w:tplc="BE02C98C">
      <w:start w:val="4"/>
      <w:numFmt w:val="decimal"/>
      <w:lvlText w:val="%1."/>
      <w:lvlJc w:val="left"/>
      <w:pPr>
        <w:ind w:left="643" w:hanging="360"/>
      </w:pPr>
      <w:rPr>
        <w:rFonts w:hint="default"/>
        <w:b/>
      </w:rPr>
    </w:lvl>
    <w:lvl w:ilvl="1" w:tplc="04070019" w:tentative="1">
      <w:start w:val="1"/>
      <w:numFmt w:val="lowerLetter"/>
      <w:lvlText w:val="%2."/>
      <w:lvlJc w:val="left"/>
      <w:pPr>
        <w:ind w:left="1363" w:hanging="360"/>
      </w:pPr>
    </w:lvl>
    <w:lvl w:ilvl="2" w:tplc="0407001B" w:tentative="1">
      <w:start w:val="1"/>
      <w:numFmt w:val="lowerRoman"/>
      <w:lvlText w:val="%3."/>
      <w:lvlJc w:val="right"/>
      <w:pPr>
        <w:ind w:left="2083" w:hanging="180"/>
      </w:pPr>
    </w:lvl>
    <w:lvl w:ilvl="3" w:tplc="0407000F" w:tentative="1">
      <w:start w:val="1"/>
      <w:numFmt w:val="decimal"/>
      <w:lvlText w:val="%4."/>
      <w:lvlJc w:val="left"/>
      <w:pPr>
        <w:ind w:left="2803" w:hanging="360"/>
      </w:pPr>
    </w:lvl>
    <w:lvl w:ilvl="4" w:tplc="04070019" w:tentative="1">
      <w:start w:val="1"/>
      <w:numFmt w:val="lowerLetter"/>
      <w:lvlText w:val="%5."/>
      <w:lvlJc w:val="left"/>
      <w:pPr>
        <w:ind w:left="3523" w:hanging="360"/>
      </w:pPr>
    </w:lvl>
    <w:lvl w:ilvl="5" w:tplc="0407001B" w:tentative="1">
      <w:start w:val="1"/>
      <w:numFmt w:val="lowerRoman"/>
      <w:lvlText w:val="%6."/>
      <w:lvlJc w:val="right"/>
      <w:pPr>
        <w:ind w:left="4243" w:hanging="180"/>
      </w:pPr>
    </w:lvl>
    <w:lvl w:ilvl="6" w:tplc="0407000F" w:tentative="1">
      <w:start w:val="1"/>
      <w:numFmt w:val="decimal"/>
      <w:lvlText w:val="%7."/>
      <w:lvlJc w:val="left"/>
      <w:pPr>
        <w:ind w:left="4963" w:hanging="360"/>
      </w:pPr>
    </w:lvl>
    <w:lvl w:ilvl="7" w:tplc="04070019" w:tentative="1">
      <w:start w:val="1"/>
      <w:numFmt w:val="lowerLetter"/>
      <w:lvlText w:val="%8."/>
      <w:lvlJc w:val="left"/>
      <w:pPr>
        <w:ind w:left="5683" w:hanging="360"/>
      </w:pPr>
    </w:lvl>
    <w:lvl w:ilvl="8" w:tplc="0407001B" w:tentative="1">
      <w:start w:val="1"/>
      <w:numFmt w:val="lowerRoman"/>
      <w:lvlText w:val="%9."/>
      <w:lvlJc w:val="right"/>
      <w:pPr>
        <w:ind w:left="6403" w:hanging="180"/>
      </w:pPr>
    </w:lvl>
  </w:abstractNum>
  <w:abstractNum w:abstractNumId="14" w15:restartNumberingAfterBreak="0">
    <w:nsid w:val="2D02542D"/>
    <w:multiLevelType w:val="hybridMultilevel"/>
    <w:tmpl w:val="D1A2CCC0"/>
    <w:lvl w:ilvl="0" w:tplc="81B80942">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D750EE1"/>
    <w:multiLevelType w:val="hybridMultilevel"/>
    <w:tmpl w:val="44500606"/>
    <w:lvl w:ilvl="0" w:tplc="3B1E4520">
      <w:start w:val="1"/>
      <w:numFmt w:val="upp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328A2455"/>
    <w:multiLevelType w:val="hybridMultilevel"/>
    <w:tmpl w:val="F59CE238"/>
    <w:lvl w:ilvl="0" w:tplc="2000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332E1857"/>
    <w:multiLevelType w:val="hybridMultilevel"/>
    <w:tmpl w:val="EE98E16C"/>
    <w:lvl w:ilvl="0" w:tplc="2000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3AD836A2"/>
    <w:multiLevelType w:val="hybridMultilevel"/>
    <w:tmpl w:val="7CECF6E0"/>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9" w15:restartNumberingAfterBreak="0">
    <w:nsid w:val="3D371CF1"/>
    <w:multiLevelType w:val="multilevel"/>
    <w:tmpl w:val="B7D4DE62"/>
    <w:lvl w:ilvl="0">
      <w:start w:val="1"/>
      <w:numFmt w:val="decimal"/>
      <w:lvlText w:val="%1."/>
      <w:lvlJc w:val="left"/>
      <w:pPr>
        <w:ind w:left="643"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F0D1755"/>
    <w:multiLevelType w:val="hybridMultilevel"/>
    <w:tmpl w:val="AFFCCD90"/>
    <w:lvl w:ilvl="0" w:tplc="0407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0B64C59"/>
    <w:multiLevelType w:val="hybridMultilevel"/>
    <w:tmpl w:val="F8F43C8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73A32A4"/>
    <w:multiLevelType w:val="hybridMultilevel"/>
    <w:tmpl w:val="16A0805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486210A2"/>
    <w:multiLevelType w:val="hybridMultilevel"/>
    <w:tmpl w:val="5EC8AB5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95F157F"/>
    <w:multiLevelType w:val="hybridMultilevel"/>
    <w:tmpl w:val="C72C57DE"/>
    <w:lvl w:ilvl="0" w:tplc="040C0005">
      <w:start w:val="1"/>
      <w:numFmt w:val="bullet"/>
      <w:lvlText w:val=""/>
      <w:lvlJc w:val="left"/>
      <w:pPr>
        <w:ind w:left="776" w:hanging="360"/>
      </w:pPr>
      <w:rPr>
        <w:rFonts w:ascii="Wingdings" w:hAnsi="Wingdings" w:hint="default"/>
      </w:rPr>
    </w:lvl>
    <w:lvl w:ilvl="1" w:tplc="040C0003" w:tentative="1">
      <w:start w:val="1"/>
      <w:numFmt w:val="bullet"/>
      <w:lvlText w:val="o"/>
      <w:lvlJc w:val="left"/>
      <w:pPr>
        <w:ind w:left="1496" w:hanging="360"/>
      </w:pPr>
      <w:rPr>
        <w:rFonts w:ascii="Courier New" w:hAnsi="Courier New" w:cs="Courier New" w:hint="default"/>
      </w:rPr>
    </w:lvl>
    <w:lvl w:ilvl="2" w:tplc="040C0005" w:tentative="1">
      <w:start w:val="1"/>
      <w:numFmt w:val="bullet"/>
      <w:lvlText w:val=""/>
      <w:lvlJc w:val="left"/>
      <w:pPr>
        <w:ind w:left="2216" w:hanging="360"/>
      </w:pPr>
      <w:rPr>
        <w:rFonts w:ascii="Wingdings" w:hAnsi="Wingdings" w:hint="default"/>
      </w:rPr>
    </w:lvl>
    <w:lvl w:ilvl="3" w:tplc="040C0001" w:tentative="1">
      <w:start w:val="1"/>
      <w:numFmt w:val="bullet"/>
      <w:lvlText w:val=""/>
      <w:lvlJc w:val="left"/>
      <w:pPr>
        <w:ind w:left="2936" w:hanging="360"/>
      </w:pPr>
      <w:rPr>
        <w:rFonts w:ascii="Symbol" w:hAnsi="Symbol" w:hint="default"/>
      </w:rPr>
    </w:lvl>
    <w:lvl w:ilvl="4" w:tplc="040C0003" w:tentative="1">
      <w:start w:val="1"/>
      <w:numFmt w:val="bullet"/>
      <w:lvlText w:val="o"/>
      <w:lvlJc w:val="left"/>
      <w:pPr>
        <w:ind w:left="3656" w:hanging="360"/>
      </w:pPr>
      <w:rPr>
        <w:rFonts w:ascii="Courier New" w:hAnsi="Courier New" w:cs="Courier New" w:hint="default"/>
      </w:rPr>
    </w:lvl>
    <w:lvl w:ilvl="5" w:tplc="040C0005" w:tentative="1">
      <w:start w:val="1"/>
      <w:numFmt w:val="bullet"/>
      <w:lvlText w:val=""/>
      <w:lvlJc w:val="left"/>
      <w:pPr>
        <w:ind w:left="4376" w:hanging="360"/>
      </w:pPr>
      <w:rPr>
        <w:rFonts w:ascii="Wingdings" w:hAnsi="Wingdings" w:hint="default"/>
      </w:rPr>
    </w:lvl>
    <w:lvl w:ilvl="6" w:tplc="040C0001" w:tentative="1">
      <w:start w:val="1"/>
      <w:numFmt w:val="bullet"/>
      <w:lvlText w:val=""/>
      <w:lvlJc w:val="left"/>
      <w:pPr>
        <w:ind w:left="5096" w:hanging="360"/>
      </w:pPr>
      <w:rPr>
        <w:rFonts w:ascii="Symbol" w:hAnsi="Symbol" w:hint="default"/>
      </w:rPr>
    </w:lvl>
    <w:lvl w:ilvl="7" w:tplc="040C0003" w:tentative="1">
      <w:start w:val="1"/>
      <w:numFmt w:val="bullet"/>
      <w:lvlText w:val="o"/>
      <w:lvlJc w:val="left"/>
      <w:pPr>
        <w:ind w:left="5816" w:hanging="360"/>
      </w:pPr>
      <w:rPr>
        <w:rFonts w:ascii="Courier New" w:hAnsi="Courier New" w:cs="Courier New" w:hint="default"/>
      </w:rPr>
    </w:lvl>
    <w:lvl w:ilvl="8" w:tplc="040C0005" w:tentative="1">
      <w:start w:val="1"/>
      <w:numFmt w:val="bullet"/>
      <w:lvlText w:val=""/>
      <w:lvlJc w:val="left"/>
      <w:pPr>
        <w:ind w:left="6536" w:hanging="360"/>
      </w:pPr>
      <w:rPr>
        <w:rFonts w:ascii="Wingdings" w:hAnsi="Wingdings" w:hint="default"/>
      </w:rPr>
    </w:lvl>
  </w:abstractNum>
  <w:abstractNum w:abstractNumId="25" w15:restartNumberingAfterBreak="0">
    <w:nsid w:val="4FBC1535"/>
    <w:multiLevelType w:val="hybridMultilevel"/>
    <w:tmpl w:val="921CAF4C"/>
    <w:lvl w:ilvl="0" w:tplc="FFFFFFFF">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6" w15:restartNumberingAfterBreak="0">
    <w:nsid w:val="532B6F3B"/>
    <w:multiLevelType w:val="hybridMultilevel"/>
    <w:tmpl w:val="1004D1BC"/>
    <w:lvl w:ilvl="0" w:tplc="20000015">
      <w:start w:val="1"/>
      <w:numFmt w:val="upp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15:restartNumberingAfterBreak="0">
    <w:nsid w:val="599033FE"/>
    <w:multiLevelType w:val="hybridMultilevel"/>
    <w:tmpl w:val="9A3C8D30"/>
    <w:lvl w:ilvl="0" w:tplc="2000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5A3A282C"/>
    <w:multiLevelType w:val="hybridMultilevel"/>
    <w:tmpl w:val="C59A39BA"/>
    <w:lvl w:ilvl="0" w:tplc="0407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BE407A4"/>
    <w:multiLevelType w:val="hybridMultilevel"/>
    <w:tmpl w:val="0AA233E4"/>
    <w:lvl w:ilvl="0" w:tplc="77824FC8">
      <w:start w:val="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DE20103"/>
    <w:multiLevelType w:val="hybridMultilevel"/>
    <w:tmpl w:val="F0E08AFE"/>
    <w:lvl w:ilvl="0" w:tplc="20000005">
      <w:start w:val="1"/>
      <w:numFmt w:val="bullet"/>
      <w:lvlText w:val=""/>
      <w:lvlJc w:val="left"/>
      <w:pPr>
        <w:ind w:left="360" w:hanging="360"/>
      </w:pPr>
      <w:rPr>
        <w:rFonts w:ascii="Wingdings" w:hAnsi="Wingdings"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31" w15:restartNumberingAfterBreak="0">
    <w:nsid w:val="64DE5A5A"/>
    <w:multiLevelType w:val="hybridMultilevel"/>
    <w:tmpl w:val="D6A4E0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5874B2E"/>
    <w:multiLevelType w:val="hybridMultilevel"/>
    <w:tmpl w:val="76283BA2"/>
    <w:lvl w:ilvl="0" w:tplc="72BAAD1C">
      <w:start w:val="1"/>
      <w:numFmt w:val="upperRoman"/>
      <w:lvlText w:val="%1."/>
      <w:lvlJc w:val="left"/>
      <w:pPr>
        <w:ind w:left="2310" w:hanging="720"/>
      </w:pPr>
      <w:rPr>
        <w:rFonts w:hint="default"/>
      </w:rPr>
    </w:lvl>
    <w:lvl w:ilvl="1" w:tplc="040C0019" w:tentative="1">
      <w:start w:val="1"/>
      <w:numFmt w:val="lowerLetter"/>
      <w:lvlText w:val="%2."/>
      <w:lvlJc w:val="left"/>
      <w:pPr>
        <w:ind w:left="2670" w:hanging="360"/>
      </w:pPr>
    </w:lvl>
    <w:lvl w:ilvl="2" w:tplc="040C001B" w:tentative="1">
      <w:start w:val="1"/>
      <w:numFmt w:val="lowerRoman"/>
      <w:lvlText w:val="%3."/>
      <w:lvlJc w:val="right"/>
      <w:pPr>
        <w:ind w:left="3390" w:hanging="180"/>
      </w:pPr>
    </w:lvl>
    <w:lvl w:ilvl="3" w:tplc="040C000F" w:tentative="1">
      <w:start w:val="1"/>
      <w:numFmt w:val="decimal"/>
      <w:lvlText w:val="%4."/>
      <w:lvlJc w:val="left"/>
      <w:pPr>
        <w:ind w:left="4110" w:hanging="360"/>
      </w:pPr>
    </w:lvl>
    <w:lvl w:ilvl="4" w:tplc="040C0019" w:tentative="1">
      <w:start w:val="1"/>
      <w:numFmt w:val="lowerLetter"/>
      <w:lvlText w:val="%5."/>
      <w:lvlJc w:val="left"/>
      <w:pPr>
        <w:ind w:left="4830" w:hanging="360"/>
      </w:pPr>
    </w:lvl>
    <w:lvl w:ilvl="5" w:tplc="040C001B" w:tentative="1">
      <w:start w:val="1"/>
      <w:numFmt w:val="lowerRoman"/>
      <w:lvlText w:val="%6."/>
      <w:lvlJc w:val="right"/>
      <w:pPr>
        <w:ind w:left="5550" w:hanging="180"/>
      </w:pPr>
    </w:lvl>
    <w:lvl w:ilvl="6" w:tplc="040C000F" w:tentative="1">
      <w:start w:val="1"/>
      <w:numFmt w:val="decimal"/>
      <w:lvlText w:val="%7."/>
      <w:lvlJc w:val="left"/>
      <w:pPr>
        <w:ind w:left="6270" w:hanging="360"/>
      </w:pPr>
    </w:lvl>
    <w:lvl w:ilvl="7" w:tplc="040C0019" w:tentative="1">
      <w:start w:val="1"/>
      <w:numFmt w:val="lowerLetter"/>
      <w:lvlText w:val="%8."/>
      <w:lvlJc w:val="left"/>
      <w:pPr>
        <w:ind w:left="6990" w:hanging="360"/>
      </w:pPr>
    </w:lvl>
    <w:lvl w:ilvl="8" w:tplc="040C001B" w:tentative="1">
      <w:start w:val="1"/>
      <w:numFmt w:val="lowerRoman"/>
      <w:lvlText w:val="%9."/>
      <w:lvlJc w:val="right"/>
      <w:pPr>
        <w:ind w:left="7710" w:hanging="180"/>
      </w:pPr>
    </w:lvl>
  </w:abstractNum>
  <w:abstractNum w:abstractNumId="33" w15:restartNumberingAfterBreak="0">
    <w:nsid w:val="6CCC23BF"/>
    <w:multiLevelType w:val="hybridMultilevel"/>
    <w:tmpl w:val="1DA80D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EDA6DA8"/>
    <w:multiLevelType w:val="hybridMultilevel"/>
    <w:tmpl w:val="D2883984"/>
    <w:lvl w:ilvl="0" w:tplc="BADAB57C">
      <w:start w:val="1"/>
      <w:numFmt w:val="upp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15:restartNumberingAfterBreak="0">
    <w:nsid w:val="79D94C79"/>
    <w:multiLevelType w:val="hybridMultilevel"/>
    <w:tmpl w:val="BBDEAE00"/>
    <w:lvl w:ilvl="0" w:tplc="8398FDFE">
      <w:start w:val="1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E537ACF"/>
    <w:multiLevelType w:val="hybridMultilevel"/>
    <w:tmpl w:val="A3A473F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68133934">
    <w:abstractNumId w:val="19"/>
  </w:num>
  <w:num w:numId="2" w16cid:durableId="1788235577">
    <w:abstractNumId w:val="8"/>
  </w:num>
  <w:num w:numId="3" w16cid:durableId="1100103596">
    <w:abstractNumId w:val="36"/>
  </w:num>
  <w:num w:numId="4" w16cid:durableId="452137784">
    <w:abstractNumId w:val="31"/>
  </w:num>
  <w:num w:numId="5" w16cid:durableId="1793937044">
    <w:abstractNumId w:val="20"/>
  </w:num>
  <w:num w:numId="6" w16cid:durableId="1587962842">
    <w:abstractNumId w:val="18"/>
  </w:num>
  <w:num w:numId="7" w16cid:durableId="1452360406">
    <w:abstractNumId w:val="10"/>
  </w:num>
  <w:num w:numId="8" w16cid:durableId="693729110">
    <w:abstractNumId w:val="30"/>
  </w:num>
  <w:num w:numId="9" w16cid:durableId="985011001">
    <w:abstractNumId w:val="16"/>
  </w:num>
  <w:num w:numId="10" w16cid:durableId="1247961479">
    <w:abstractNumId w:val="11"/>
  </w:num>
  <w:num w:numId="11" w16cid:durableId="942110243">
    <w:abstractNumId w:val="25"/>
  </w:num>
  <w:num w:numId="12" w16cid:durableId="1177500359">
    <w:abstractNumId w:val="27"/>
  </w:num>
  <w:num w:numId="13" w16cid:durableId="21781779">
    <w:abstractNumId w:val="17"/>
  </w:num>
  <w:num w:numId="14" w16cid:durableId="1508013708">
    <w:abstractNumId w:val="33"/>
  </w:num>
  <w:num w:numId="15" w16cid:durableId="1651862597">
    <w:abstractNumId w:val="2"/>
  </w:num>
  <w:num w:numId="16" w16cid:durableId="529799880">
    <w:abstractNumId w:val="5"/>
  </w:num>
  <w:num w:numId="17" w16cid:durableId="627900468">
    <w:abstractNumId w:val="35"/>
  </w:num>
  <w:num w:numId="18" w16cid:durableId="1485196244">
    <w:abstractNumId w:val="13"/>
  </w:num>
  <w:num w:numId="19" w16cid:durableId="423112961">
    <w:abstractNumId w:val="24"/>
  </w:num>
  <w:num w:numId="20" w16cid:durableId="1213495514">
    <w:abstractNumId w:val="21"/>
  </w:num>
  <w:num w:numId="21" w16cid:durableId="50464776">
    <w:abstractNumId w:val="29"/>
  </w:num>
  <w:num w:numId="22" w16cid:durableId="357394282">
    <w:abstractNumId w:val="0"/>
  </w:num>
  <w:num w:numId="23" w16cid:durableId="1995142377">
    <w:abstractNumId w:val="23"/>
  </w:num>
  <w:num w:numId="24" w16cid:durableId="889069796">
    <w:abstractNumId w:val="14"/>
  </w:num>
  <w:num w:numId="25" w16cid:durableId="858664165">
    <w:abstractNumId w:val="12"/>
  </w:num>
  <w:num w:numId="26" w16cid:durableId="1490948692">
    <w:abstractNumId w:val="15"/>
  </w:num>
  <w:num w:numId="27" w16cid:durableId="1461731324">
    <w:abstractNumId w:val="34"/>
  </w:num>
  <w:num w:numId="28" w16cid:durableId="8323366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27496169">
    <w:abstractNumId w:val="7"/>
  </w:num>
  <w:num w:numId="30" w16cid:durableId="311984028">
    <w:abstractNumId w:val="28"/>
  </w:num>
  <w:num w:numId="31" w16cid:durableId="346292312">
    <w:abstractNumId w:val="3"/>
  </w:num>
  <w:num w:numId="32" w16cid:durableId="278952858">
    <w:abstractNumId w:val="22"/>
  </w:num>
  <w:num w:numId="33" w16cid:durableId="212935988">
    <w:abstractNumId w:val="1"/>
  </w:num>
  <w:num w:numId="34" w16cid:durableId="724791126">
    <w:abstractNumId w:val="4"/>
  </w:num>
  <w:num w:numId="35" w16cid:durableId="1995453286">
    <w:abstractNumId w:val="32"/>
  </w:num>
  <w:num w:numId="36" w16cid:durableId="352416767">
    <w:abstractNumId w:val="9"/>
  </w:num>
  <w:num w:numId="37" w16cid:durableId="189145406">
    <w:abstractNumId w:val="6"/>
  </w:num>
  <w:num w:numId="38" w16cid:durableId="2127117692">
    <w:abstractNumId w:val="2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D69"/>
    <w:rsid w:val="0000CB01"/>
    <w:rsid w:val="00012432"/>
    <w:rsid w:val="0001585E"/>
    <w:rsid w:val="00015B7A"/>
    <w:rsid w:val="00015CF2"/>
    <w:rsid w:val="0001674A"/>
    <w:rsid w:val="00017B14"/>
    <w:rsid w:val="00024633"/>
    <w:rsid w:val="00036618"/>
    <w:rsid w:val="0004115C"/>
    <w:rsid w:val="00041300"/>
    <w:rsid w:val="00042AA8"/>
    <w:rsid w:val="00044AF1"/>
    <w:rsid w:val="00044E00"/>
    <w:rsid w:val="00051752"/>
    <w:rsid w:val="00055CAB"/>
    <w:rsid w:val="00060FA1"/>
    <w:rsid w:val="0006107D"/>
    <w:rsid w:val="00062077"/>
    <w:rsid w:val="00066B0C"/>
    <w:rsid w:val="00067276"/>
    <w:rsid w:val="000843BD"/>
    <w:rsid w:val="00093109"/>
    <w:rsid w:val="000935FE"/>
    <w:rsid w:val="000A3266"/>
    <w:rsid w:val="000A32F1"/>
    <w:rsid w:val="000B0786"/>
    <w:rsid w:val="000B0A03"/>
    <w:rsid w:val="000B4A97"/>
    <w:rsid w:val="000B54A6"/>
    <w:rsid w:val="000E25B3"/>
    <w:rsid w:val="000E69F0"/>
    <w:rsid w:val="000E7C63"/>
    <w:rsid w:val="000F013C"/>
    <w:rsid w:val="000F5E14"/>
    <w:rsid w:val="000F734D"/>
    <w:rsid w:val="001010F4"/>
    <w:rsid w:val="00101980"/>
    <w:rsid w:val="00102B03"/>
    <w:rsid w:val="00102C6D"/>
    <w:rsid w:val="001050A1"/>
    <w:rsid w:val="00105EA0"/>
    <w:rsid w:val="001078F9"/>
    <w:rsid w:val="00110C62"/>
    <w:rsid w:val="0011144B"/>
    <w:rsid w:val="0011193B"/>
    <w:rsid w:val="001154BB"/>
    <w:rsid w:val="00116A15"/>
    <w:rsid w:val="00122077"/>
    <w:rsid w:val="00122EAA"/>
    <w:rsid w:val="001363B6"/>
    <w:rsid w:val="00136428"/>
    <w:rsid w:val="0015067D"/>
    <w:rsid w:val="00151C9F"/>
    <w:rsid w:val="00157333"/>
    <w:rsid w:val="00164B49"/>
    <w:rsid w:val="00176368"/>
    <w:rsid w:val="00180D2C"/>
    <w:rsid w:val="001811CA"/>
    <w:rsid w:val="001905FC"/>
    <w:rsid w:val="00193C84"/>
    <w:rsid w:val="00193EFE"/>
    <w:rsid w:val="00197401"/>
    <w:rsid w:val="00197566"/>
    <w:rsid w:val="00197EB6"/>
    <w:rsid w:val="001A2A56"/>
    <w:rsid w:val="001A4BDF"/>
    <w:rsid w:val="001C1404"/>
    <w:rsid w:val="001C43AB"/>
    <w:rsid w:val="001C4F49"/>
    <w:rsid w:val="001C6344"/>
    <w:rsid w:val="001C7748"/>
    <w:rsid w:val="001C7F9A"/>
    <w:rsid w:val="001D6992"/>
    <w:rsid w:val="001E3095"/>
    <w:rsid w:val="001E4FD8"/>
    <w:rsid w:val="001E7092"/>
    <w:rsid w:val="001E724A"/>
    <w:rsid w:val="001F08A9"/>
    <w:rsid w:val="001F49C4"/>
    <w:rsid w:val="00203FF0"/>
    <w:rsid w:val="002120EC"/>
    <w:rsid w:val="002121ED"/>
    <w:rsid w:val="002124BA"/>
    <w:rsid w:val="002136D5"/>
    <w:rsid w:val="00215FB6"/>
    <w:rsid w:val="002166AD"/>
    <w:rsid w:val="002166B3"/>
    <w:rsid w:val="00217100"/>
    <w:rsid w:val="0021736B"/>
    <w:rsid w:val="00233A92"/>
    <w:rsid w:val="00250774"/>
    <w:rsid w:val="00255F5F"/>
    <w:rsid w:val="00257341"/>
    <w:rsid w:val="002647A6"/>
    <w:rsid w:val="00272260"/>
    <w:rsid w:val="002728F5"/>
    <w:rsid w:val="00274CF6"/>
    <w:rsid w:val="00275014"/>
    <w:rsid w:val="002865D6"/>
    <w:rsid w:val="002872C4"/>
    <w:rsid w:val="00293E9D"/>
    <w:rsid w:val="002A2CD7"/>
    <w:rsid w:val="002B2E44"/>
    <w:rsid w:val="002B4FD1"/>
    <w:rsid w:val="002B5CE7"/>
    <w:rsid w:val="002C310A"/>
    <w:rsid w:val="002C5220"/>
    <w:rsid w:val="002C7334"/>
    <w:rsid w:val="002C7B24"/>
    <w:rsid w:val="002D3161"/>
    <w:rsid w:val="002D3A7C"/>
    <w:rsid w:val="002E4832"/>
    <w:rsid w:val="002E67D2"/>
    <w:rsid w:val="0030119D"/>
    <w:rsid w:val="00307839"/>
    <w:rsid w:val="00311328"/>
    <w:rsid w:val="00311F92"/>
    <w:rsid w:val="00314D69"/>
    <w:rsid w:val="00315C94"/>
    <w:rsid w:val="00316928"/>
    <w:rsid w:val="00316DA3"/>
    <w:rsid w:val="00321C40"/>
    <w:rsid w:val="00323963"/>
    <w:rsid w:val="00324536"/>
    <w:rsid w:val="00330391"/>
    <w:rsid w:val="00331373"/>
    <w:rsid w:val="003325EA"/>
    <w:rsid w:val="003335CF"/>
    <w:rsid w:val="00340C18"/>
    <w:rsid w:val="003446AD"/>
    <w:rsid w:val="00354CE7"/>
    <w:rsid w:val="00363D01"/>
    <w:rsid w:val="00377433"/>
    <w:rsid w:val="00377578"/>
    <w:rsid w:val="003917E9"/>
    <w:rsid w:val="00392960"/>
    <w:rsid w:val="003A1F09"/>
    <w:rsid w:val="003A52CE"/>
    <w:rsid w:val="003B0A9C"/>
    <w:rsid w:val="003B122E"/>
    <w:rsid w:val="003B3414"/>
    <w:rsid w:val="003C03AF"/>
    <w:rsid w:val="003C103B"/>
    <w:rsid w:val="003C149C"/>
    <w:rsid w:val="003C15DF"/>
    <w:rsid w:val="003D4E10"/>
    <w:rsid w:val="003D711B"/>
    <w:rsid w:val="003E4ACF"/>
    <w:rsid w:val="003F01B2"/>
    <w:rsid w:val="003F4587"/>
    <w:rsid w:val="003F6F76"/>
    <w:rsid w:val="004142A3"/>
    <w:rsid w:val="00416704"/>
    <w:rsid w:val="00416FDB"/>
    <w:rsid w:val="004172C3"/>
    <w:rsid w:val="00424768"/>
    <w:rsid w:val="0042799F"/>
    <w:rsid w:val="00432628"/>
    <w:rsid w:val="00432A16"/>
    <w:rsid w:val="00432C80"/>
    <w:rsid w:val="00446726"/>
    <w:rsid w:val="0045132C"/>
    <w:rsid w:val="004516BE"/>
    <w:rsid w:val="00453969"/>
    <w:rsid w:val="004547C8"/>
    <w:rsid w:val="00455919"/>
    <w:rsid w:val="0046010A"/>
    <w:rsid w:val="00462807"/>
    <w:rsid w:val="00471A0E"/>
    <w:rsid w:val="00472A17"/>
    <w:rsid w:val="004770CF"/>
    <w:rsid w:val="00477449"/>
    <w:rsid w:val="00477776"/>
    <w:rsid w:val="004874DC"/>
    <w:rsid w:val="00487D56"/>
    <w:rsid w:val="00487E79"/>
    <w:rsid w:val="0049087B"/>
    <w:rsid w:val="00491CE8"/>
    <w:rsid w:val="0049202C"/>
    <w:rsid w:val="00492A30"/>
    <w:rsid w:val="0049309B"/>
    <w:rsid w:val="00497437"/>
    <w:rsid w:val="004A082B"/>
    <w:rsid w:val="004A1166"/>
    <w:rsid w:val="004A1FB6"/>
    <w:rsid w:val="004A4A36"/>
    <w:rsid w:val="004B0018"/>
    <w:rsid w:val="004B0DAF"/>
    <w:rsid w:val="004C4711"/>
    <w:rsid w:val="004C75B8"/>
    <w:rsid w:val="004D0B3B"/>
    <w:rsid w:val="004D2F34"/>
    <w:rsid w:val="004D30BF"/>
    <w:rsid w:val="004D4B73"/>
    <w:rsid w:val="004E30B9"/>
    <w:rsid w:val="004E4398"/>
    <w:rsid w:val="004E48DC"/>
    <w:rsid w:val="004F3DF6"/>
    <w:rsid w:val="004F3FC9"/>
    <w:rsid w:val="004F67A3"/>
    <w:rsid w:val="005038F9"/>
    <w:rsid w:val="00504730"/>
    <w:rsid w:val="00520652"/>
    <w:rsid w:val="00524238"/>
    <w:rsid w:val="00525361"/>
    <w:rsid w:val="0052636E"/>
    <w:rsid w:val="00532ABB"/>
    <w:rsid w:val="00540BE0"/>
    <w:rsid w:val="00541747"/>
    <w:rsid w:val="00546745"/>
    <w:rsid w:val="00551193"/>
    <w:rsid w:val="005563E4"/>
    <w:rsid w:val="00562C22"/>
    <w:rsid w:val="00567D54"/>
    <w:rsid w:val="00571B30"/>
    <w:rsid w:val="00573B4C"/>
    <w:rsid w:val="00580C84"/>
    <w:rsid w:val="00582BB1"/>
    <w:rsid w:val="00583F5E"/>
    <w:rsid w:val="00587448"/>
    <w:rsid w:val="00587C00"/>
    <w:rsid w:val="00590019"/>
    <w:rsid w:val="005947CC"/>
    <w:rsid w:val="005A12B8"/>
    <w:rsid w:val="005A1433"/>
    <w:rsid w:val="005A29E7"/>
    <w:rsid w:val="005A7BC4"/>
    <w:rsid w:val="005A7E48"/>
    <w:rsid w:val="005C0ADB"/>
    <w:rsid w:val="005C4900"/>
    <w:rsid w:val="005C6377"/>
    <w:rsid w:val="005C6420"/>
    <w:rsid w:val="005D5CC7"/>
    <w:rsid w:val="005D64E0"/>
    <w:rsid w:val="005E444D"/>
    <w:rsid w:val="005E7868"/>
    <w:rsid w:val="005E798B"/>
    <w:rsid w:val="005E7D10"/>
    <w:rsid w:val="005F0EF8"/>
    <w:rsid w:val="005F2F25"/>
    <w:rsid w:val="00600EF0"/>
    <w:rsid w:val="00604952"/>
    <w:rsid w:val="00610283"/>
    <w:rsid w:val="00610D1D"/>
    <w:rsid w:val="00612202"/>
    <w:rsid w:val="006178EF"/>
    <w:rsid w:val="00622086"/>
    <w:rsid w:val="00642A7D"/>
    <w:rsid w:val="00645294"/>
    <w:rsid w:val="0064769D"/>
    <w:rsid w:val="006520D6"/>
    <w:rsid w:val="00652BEC"/>
    <w:rsid w:val="00656F9A"/>
    <w:rsid w:val="00660288"/>
    <w:rsid w:val="006634A9"/>
    <w:rsid w:val="00670B31"/>
    <w:rsid w:val="006730A6"/>
    <w:rsid w:val="006752BD"/>
    <w:rsid w:val="006755B4"/>
    <w:rsid w:val="00681C94"/>
    <w:rsid w:val="00691E03"/>
    <w:rsid w:val="00692ACA"/>
    <w:rsid w:val="006A0B03"/>
    <w:rsid w:val="006A156C"/>
    <w:rsid w:val="006A26DB"/>
    <w:rsid w:val="006A523F"/>
    <w:rsid w:val="006B01E0"/>
    <w:rsid w:val="006B0C94"/>
    <w:rsid w:val="006B2303"/>
    <w:rsid w:val="006B294B"/>
    <w:rsid w:val="006B628D"/>
    <w:rsid w:val="006B6445"/>
    <w:rsid w:val="006B7502"/>
    <w:rsid w:val="006B7AD2"/>
    <w:rsid w:val="006D004C"/>
    <w:rsid w:val="006D2B6E"/>
    <w:rsid w:val="006D3C82"/>
    <w:rsid w:val="006E3167"/>
    <w:rsid w:val="006E35BC"/>
    <w:rsid w:val="006E3B68"/>
    <w:rsid w:val="006E6E44"/>
    <w:rsid w:val="006F5B02"/>
    <w:rsid w:val="006F6A31"/>
    <w:rsid w:val="007023A8"/>
    <w:rsid w:val="007052BA"/>
    <w:rsid w:val="00717BE2"/>
    <w:rsid w:val="00721330"/>
    <w:rsid w:val="00725A23"/>
    <w:rsid w:val="00737436"/>
    <w:rsid w:val="00741EC1"/>
    <w:rsid w:val="00743F74"/>
    <w:rsid w:val="00744583"/>
    <w:rsid w:val="00745C97"/>
    <w:rsid w:val="00747AA5"/>
    <w:rsid w:val="00752CF7"/>
    <w:rsid w:val="00764AD5"/>
    <w:rsid w:val="00765F25"/>
    <w:rsid w:val="00766A92"/>
    <w:rsid w:val="00771799"/>
    <w:rsid w:val="00790455"/>
    <w:rsid w:val="007907EF"/>
    <w:rsid w:val="0079265B"/>
    <w:rsid w:val="0079444D"/>
    <w:rsid w:val="0079643D"/>
    <w:rsid w:val="00797F34"/>
    <w:rsid w:val="007A2FF9"/>
    <w:rsid w:val="007C0C34"/>
    <w:rsid w:val="007C1120"/>
    <w:rsid w:val="007D0DB4"/>
    <w:rsid w:val="007E0D35"/>
    <w:rsid w:val="007E154D"/>
    <w:rsid w:val="007E5644"/>
    <w:rsid w:val="007E7D73"/>
    <w:rsid w:val="007F3482"/>
    <w:rsid w:val="007F722C"/>
    <w:rsid w:val="0080502D"/>
    <w:rsid w:val="0081117B"/>
    <w:rsid w:val="00813FDE"/>
    <w:rsid w:val="00821C14"/>
    <w:rsid w:val="00833E28"/>
    <w:rsid w:val="00836C6A"/>
    <w:rsid w:val="00840549"/>
    <w:rsid w:val="00842E2B"/>
    <w:rsid w:val="0084424C"/>
    <w:rsid w:val="00861D2B"/>
    <w:rsid w:val="008622D4"/>
    <w:rsid w:val="0086295B"/>
    <w:rsid w:val="00862B36"/>
    <w:rsid w:val="00862BCA"/>
    <w:rsid w:val="00872EB1"/>
    <w:rsid w:val="00880F2B"/>
    <w:rsid w:val="00891BA2"/>
    <w:rsid w:val="008928DC"/>
    <w:rsid w:val="008933B5"/>
    <w:rsid w:val="008A08EB"/>
    <w:rsid w:val="008B7517"/>
    <w:rsid w:val="008C1DE0"/>
    <w:rsid w:val="008C76ED"/>
    <w:rsid w:val="008D029B"/>
    <w:rsid w:val="008D0790"/>
    <w:rsid w:val="008D62D8"/>
    <w:rsid w:val="008E1C69"/>
    <w:rsid w:val="008E1EE0"/>
    <w:rsid w:val="008E372A"/>
    <w:rsid w:val="008E54E8"/>
    <w:rsid w:val="008F05ED"/>
    <w:rsid w:val="008F339A"/>
    <w:rsid w:val="008F3D32"/>
    <w:rsid w:val="008F60B6"/>
    <w:rsid w:val="008F7876"/>
    <w:rsid w:val="00901111"/>
    <w:rsid w:val="00907FEA"/>
    <w:rsid w:val="00910B16"/>
    <w:rsid w:val="00913495"/>
    <w:rsid w:val="009244BE"/>
    <w:rsid w:val="009400F3"/>
    <w:rsid w:val="00947826"/>
    <w:rsid w:val="00951692"/>
    <w:rsid w:val="00952DCE"/>
    <w:rsid w:val="009534AF"/>
    <w:rsid w:val="009542C4"/>
    <w:rsid w:val="00955E1C"/>
    <w:rsid w:val="0095603F"/>
    <w:rsid w:val="00957993"/>
    <w:rsid w:val="00967CCA"/>
    <w:rsid w:val="00971745"/>
    <w:rsid w:val="009819BA"/>
    <w:rsid w:val="00983C30"/>
    <w:rsid w:val="00984B04"/>
    <w:rsid w:val="00986448"/>
    <w:rsid w:val="009914EC"/>
    <w:rsid w:val="00991737"/>
    <w:rsid w:val="0099193A"/>
    <w:rsid w:val="009A188B"/>
    <w:rsid w:val="009A2876"/>
    <w:rsid w:val="009A2F06"/>
    <w:rsid w:val="009B4D58"/>
    <w:rsid w:val="009B5942"/>
    <w:rsid w:val="009B6C07"/>
    <w:rsid w:val="009B6FA2"/>
    <w:rsid w:val="009C26CA"/>
    <w:rsid w:val="009C41DD"/>
    <w:rsid w:val="009C61E2"/>
    <w:rsid w:val="009D2F23"/>
    <w:rsid w:val="009D3495"/>
    <w:rsid w:val="009D40BF"/>
    <w:rsid w:val="009D5ADB"/>
    <w:rsid w:val="009D7A84"/>
    <w:rsid w:val="009D7FC2"/>
    <w:rsid w:val="009E009C"/>
    <w:rsid w:val="009E1015"/>
    <w:rsid w:val="009E2B57"/>
    <w:rsid w:val="009E532B"/>
    <w:rsid w:val="009F02CD"/>
    <w:rsid w:val="009F2753"/>
    <w:rsid w:val="009F3CF4"/>
    <w:rsid w:val="009F510B"/>
    <w:rsid w:val="00A16315"/>
    <w:rsid w:val="00A17D06"/>
    <w:rsid w:val="00A2389A"/>
    <w:rsid w:val="00A2580C"/>
    <w:rsid w:val="00A34339"/>
    <w:rsid w:val="00A346D2"/>
    <w:rsid w:val="00A361CA"/>
    <w:rsid w:val="00A44833"/>
    <w:rsid w:val="00A503A5"/>
    <w:rsid w:val="00A51975"/>
    <w:rsid w:val="00A54641"/>
    <w:rsid w:val="00A64418"/>
    <w:rsid w:val="00A75CC6"/>
    <w:rsid w:val="00A76740"/>
    <w:rsid w:val="00A82BD6"/>
    <w:rsid w:val="00A83148"/>
    <w:rsid w:val="00A85D78"/>
    <w:rsid w:val="00A91004"/>
    <w:rsid w:val="00A941D9"/>
    <w:rsid w:val="00A9794C"/>
    <w:rsid w:val="00AA0ADB"/>
    <w:rsid w:val="00AA3543"/>
    <w:rsid w:val="00AB3B97"/>
    <w:rsid w:val="00AB42BA"/>
    <w:rsid w:val="00AB6F58"/>
    <w:rsid w:val="00AC1F6E"/>
    <w:rsid w:val="00AC77F5"/>
    <w:rsid w:val="00AD21AF"/>
    <w:rsid w:val="00AD6D69"/>
    <w:rsid w:val="00AE00E6"/>
    <w:rsid w:val="00AE0466"/>
    <w:rsid w:val="00AE396C"/>
    <w:rsid w:val="00AF43BB"/>
    <w:rsid w:val="00B02021"/>
    <w:rsid w:val="00B04000"/>
    <w:rsid w:val="00B112AD"/>
    <w:rsid w:val="00B124CE"/>
    <w:rsid w:val="00B15D50"/>
    <w:rsid w:val="00B15D52"/>
    <w:rsid w:val="00B1668E"/>
    <w:rsid w:val="00B225AE"/>
    <w:rsid w:val="00B227FD"/>
    <w:rsid w:val="00B264C9"/>
    <w:rsid w:val="00B27E59"/>
    <w:rsid w:val="00B308AA"/>
    <w:rsid w:val="00B35622"/>
    <w:rsid w:val="00B3613D"/>
    <w:rsid w:val="00B41E39"/>
    <w:rsid w:val="00B43E96"/>
    <w:rsid w:val="00B50B04"/>
    <w:rsid w:val="00B50BF0"/>
    <w:rsid w:val="00B52D07"/>
    <w:rsid w:val="00B63D85"/>
    <w:rsid w:val="00B649B9"/>
    <w:rsid w:val="00B679A6"/>
    <w:rsid w:val="00B736F5"/>
    <w:rsid w:val="00B73802"/>
    <w:rsid w:val="00B7589D"/>
    <w:rsid w:val="00B77945"/>
    <w:rsid w:val="00B804B1"/>
    <w:rsid w:val="00B80C24"/>
    <w:rsid w:val="00B851AE"/>
    <w:rsid w:val="00B8753C"/>
    <w:rsid w:val="00B87B00"/>
    <w:rsid w:val="00B92418"/>
    <w:rsid w:val="00B9340C"/>
    <w:rsid w:val="00B9370C"/>
    <w:rsid w:val="00B9445C"/>
    <w:rsid w:val="00B97F85"/>
    <w:rsid w:val="00BA0388"/>
    <w:rsid w:val="00BA40D7"/>
    <w:rsid w:val="00BA6771"/>
    <w:rsid w:val="00BB36F0"/>
    <w:rsid w:val="00BC0E11"/>
    <w:rsid w:val="00BC47B2"/>
    <w:rsid w:val="00BD6C82"/>
    <w:rsid w:val="00BE021B"/>
    <w:rsid w:val="00BE206F"/>
    <w:rsid w:val="00BE43F0"/>
    <w:rsid w:val="00BE60AF"/>
    <w:rsid w:val="00BF4F5B"/>
    <w:rsid w:val="00C0275E"/>
    <w:rsid w:val="00C04073"/>
    <w:rsid w:val="00C06695"/>
    <w:rsid w:val="00C06D5F"/>
    <w:rsid w:val="00C17541"/>
    <w:rsid w:val="00C1779E"/>
    <w:rsid w:val="00C23E1A"/>
    <w:rsid w:val="00C25411"/>
    <w:rsid w:val="00C2682C"/>
    <w:rsid w:val="00C313DF"/>
    <w:rsid w:val="00C4005D"/>
    <w:rsid w:val="00C427FC"/>
    <w:rsid w:val="00C43885"/>
    <w:rsid w:val="00C4425A"/>
    <w:rsid w:val="00C44C31"/>
    <w:rsid w:val="00C503D2"/>
    <w:rsid w:val="00C547D4"/>
    <w:rsid w:val="00C612D7"/>
    <w:rsid w:val="00C624F0"/>
    <w:rsid w:val="00C634C1"/>
    <w:rsid w:val="00C64509"/>
    <w:rsid w:val="00C66DE9"/>
    <w:rsid w:val="00C707A0"/>
    <w:rsid w:val="00C71399"/>
    <w:rsid w:val="00C743AA"/>
    <w:rsid w:val="00C85506"/>
    <w:rsid w:val="00C92B61"/>
    <w:rsid w:val="00C93624"/>
    <w:rsid w:val="00C94E89"/>
    <w:rsid w:val="00C961A2"/>
    <w:rsid w:val="00C96C21"/>
    <w:rsid w:val="00C9756C"/>
    <w:rsid w:val="00C97B1A"/>
    <w:rsid w:val="00CA4214"/>
    <w:rsid w:val="00CB01A8"/>
    <w:rsid w:val="00CB1E89"/>
    <w:rsid w:val="00CB6808"/>
    <w:rsid w:val="00CC3C4E"/>
    <w:rsid w:val="00CD4FF9"/>
    <w:rsid w:val="00CD5F4A"/>
    <w:rsid w:val="00CD6B53"/>
    <w:rsid w:val="00CE0768"/>
    <w:rsid w:val="00CE20A4"/>
    <w:rsid w:val="00CF1DCA"/>
    <w:rsid w:val="00CF51A4"/>
    <w:rsid w:val="00CF63AA"/>
    <w:rsid w:val="00D033E7"/>
    <w:rsid w:val="00D0875C"/>
    <w:rsid w:val="00D10F4D"/>
    <w:rsid w:val="00D158EC"/>
    <w:rsid w:val="00D20DE1"/>
    <w:rsid w:val="00D26D0B"/>
    <w:rsid w:val="00D32180"/>
    <w:rsid w:val="00D32799"/>
    <w:rsid w:val="00D3691B"/>
    <w:rsid w:val="00D36A10"/>
    <w:rsid w:val="00D41273"/>
    <w:rsid w:val="00D50394"/>
    <w:rsid w:val="00D523A0"/>
    <w:rsid w:val="00D558CB"/>
    <w:rsid w:val="00D55BAF"/>
    <w:rsid w:val="00D57B38"/>
    <w:rsid w:val="00D60742"/>
    <w:rsid w:val="00D6106B"/>
    <w:rsid w:val="00D61845"/>
    <w:rsid w:val="00D64902"/>
    <w:rsid w:val="00D64D3B"/>
    <w:rsid w:val="00D70D32"/>
    <w:rsid w:val="00D730A4"/>
    <w:rsid w:val="00D80164"/>
    <w:rsid w:val="00D840BF"/>
    <w:rsid w:val="00D84D03"/>
    <w:rsid w:val="00D87A01"/>
    <w:rsid w:val="00D91EE1"/>
    <w:rsid w:val="00D94EC5"/>
    <w:rsid w:val="00D9593B"/>
    <w:rsid w:val="00D96C59"/>
    <w:rsid w:val="00DA3FDC"/>
    <w:rsid w:val="00DB1474"/>
    <w:rsid w:val="00DB2D1E"/>
    <w:rsid w:val="00DC2662"/>
    <w:rsid w:val="00DC66BC"/>
    <w:rsid w:val="00DD4A1F"/>
    <w:rsid w:val="00DE2E10"/>
    <w:rsid w:val="00DE6864"/>
    <w:rsid w:val="00DF3BD3"/>
    <w:rsid w:val="00E03901"/>
    <w:rsid w:val="00E065FC"/>
    <w:rsid w:val="00E12FE8"/>
    <w:rsid w:val="00E13D0E"/>
    <w:rsid w:val="00E22BFB"/>
    <w:rsid w:val="00E22CE5"/>
    <w:rsid w:val="00E32565"/>
    <w:rsid w:val="00E3459E"/>
    <w:rsid w:val="00E3642E"/>
    <w:rsid w:val="00E408A4"/>
    <w:rsid w:val="00E44DAD"/>
    <w:rsid w:val="00E5064B"/>
    <w:rsid w:val="00E514E9"/>
    <w:rsid w:val="00E634AF"/>
    <w:rsid w:val="00E669B9"/>
    <w:rsid w:val="00E7319E"/>
    <w:rsid w:val="00E746A4"/>
    <w:rsid w:val="00E8100C"/>
    <w:rsid w:val="00E811AE"/>
    <w:rsid w:val="00E869A0"/>
    <w:rsid w:val="00E95FD4"/>
    <w:rsid w:val="00EA19D8"/>
    <w:rsid w:val="00EA26D2"/>
    <w:rsid w:val="00EA5295"/>
    <w:rsid w:val="00EB621D"/>
    <w:rsid w:val="00EB7E2B"/>
    <w:rsid w:val="00EC1CE0"/>
    <w:rsid w:val="00ED6C39"/>
    <w:rsid w:val="00EE7C82"/>
    <w:rsid w:val="00EF1C1C"/>
    <w:rsid w:val="00EF3B85"/>
    <w:rsid w:val="00EF3F43"/>
    <w:rsid w:val="00EF75EF"/>
    <w:rsid w:val="00EF7BC2"/>
    <w:rsid w:val="00F16A3E"/>
    <w:rsid w:val="00F17BC9"/>
    <w:rsid w:val="00F26432"/>
    <w:rsid w:val="00F35609"/>
    <w:rsid w:val="00F363F4"/>
    <w:rsid w:val="00F37E4A"/>
    <w:rsid w:val="00F43A88"/>
    <w:rsid w:val="00F45AC7"/>
    <w:rsid w:val="00F47302"/>
    <w:rsid w:val="00F479ED"/>
    <w:rsid w:val="00F51E27"/>
    <w:rsid w:val="00F538AC"/>
    <w:rsid w:val="00F53991"/>
    <w:rsid w:val="00F62A3B"/>
    <w:rsid w:val="00F6637B"/>
    <w:rsid w:val="00F727E3"/>
    <w:rsid w:val="00F80E8B"/>
    <w:rsid w:val="00F85EF8"/>
    <w:rsid w:val="00F879F2"/>
    <w:rsid w:val="00F94D96"/>
    <w:rsid w:val="00FA5509"/>
    <w:rsid w:val="00FA5E4B"/>
    <w:rsid w:val="00FA778A"/>
    <w:rsid w:val="00FA780A"/>
    <w:rsid w:val="00FB3EC1"/>
    <w:rsid w:val="00FB7DFD"/>
    <w:rsid w:val="00FC160D"/>
    <w:rsid w:val="00FC3973"/>
    <w:rsid w:val="00FD1A92"/>
    <w:rsid w:val="00FE103E"/>
    <w:rsid w:val="00FE4623"/>
    <w:rsid w:val="00FE51B9"/>
    <w:rsid w:val="00FE6D2C"/>
    <w:rsid w:val="016503EB"/>
    <w:rsid w:val="01CE5AA0"/>
    <w:rsid w:val="031CF232"/>
    <w:rsid w:val="03953045"/>
    <w:rsid w:val="047DABB3"/>
    <w:rsid w:val="0559858C"/>
    <w:rsid w:val="05A27420"/>
    <w:rsid w:val="05FBD29A"/>
    <w:rsid w:val="06060940"/>
    <w:rsid w:val="0630F05D"/>
    <w:rsid w:val="06769318"/>
    <w:rsid w:val="06B3A8AA"/>
    <w:rsid w:val="079A3B1A"/>
    <w:rsid w:val="08BBC1F9"/>
    <w:rsid w:val="091E8FAE"/>
    <w:rsid w:val="0932B681"/>
    <w:rsid w:val="09433BFE"/>
    <w:rsid w:val="09479CB4"/>
    <w:rsid w:val="0957BA33"/>
    <w:rsid w:val="09826EDA"/>
    <w:rsid w:val="09A7F1BF"/>
    <w:rsid w:val="09DA8A53"/>
    <w:rsid w:val="0A2A6691"/>
    <w:rsid w:val="0AAF2BD9"/>
    <w:rsid w:val="0B320254"/>
    <w:rsid w:val="0B8719CD"/>
    <w:rsid w:val="0B97DBEA"/>
    <w:rsid w:val="0D1C2CBA"/>
    <w:rsid w:val="0D6D524A"/>
    <w:rsid w:val="0E04D03A"/>
    <w:rsid w:val="0E082253"/>
    <w:rsid w:val="0E8830C9"/>
    <w:rsid w:val="0EBD9DF3"/>
    <w:rsid w:val="0EDB93E9"/>
    <w:rsid w:val="0EF3BA39"/>
    <w:rsid w:val="0F0C6A54"/>
    <w:rsid w:val="0FDBE818"/>
    <w:rsid w:val="10206772"/>
    <w:rsid w:val="1060675B"/>
    <w:rsid w:val="1108E11F"/>
    <w:rsid w:val="111CC43A"/>
    <w:rsid w:val="1160B7AA"/>
    <w:rsid w:val="123D4DBE"/>
    <w:rsid w:val="1480C822"/>
    <w:rsid w:val="14895E9F"/>
    <w:rsid w:val="1490BAA3"/>
    <w:rsid w:val="154CCDCE"/>
    <w:rsid w:val="15550548"/>
    <w:rsid w:val="15F4F572"/>
    <w:rsid w:val="1621BF06"/>
    <w:rsid w:val="16A305F8"/>
    <w:rsid w:val="16DC1402"/>
    <w:rsid w:val="1710BEE1"/>
    <w:rsid w:val="181EF4A4"/>
    <w:rsid w:val="1868444E"/>
    <w:rsid w:val="19709431"/>
    <w:rsid w:val="1A1D4235"/>
    <w:rsid w:val="1A3D5EC3"/>
    <w:rsid w:val="1A485FA3"/>
    <w:rsid w:val="1B0C6492"/>
    <w:rsid w:val="1B0CB34E"/>
    <w:rsid w:val="1B7A25D9"/>
    <w:rsid w:val="1B86785F"/>
    <w:rsid w:val="1BA8E3BC"/>
    <w:rsid w:val="1C08D864"/>
    <w:rsid w:val="1C8A879A"/>
    <w:rsid w:val="1D07CF4F"/>
    <w:rsid w:val="1DCBF2DB"/>
    <w:rsid w:val="1E4BA4DF"/>
    <w:rsid w:val="1F03324F"/>
    <w:rsid w:val="1F3379E2"/>
    <w:rsid w:val="219B9FFF"/>
    <w:rsid w:val="23EB38A4"/>
    <w:rsid w:val="23FDA20F"/>
    <w:rsid w:val="2437CD00"/>
    <w:rsid w:val="24710D2B"/>
    <w:rsid w:val="24A01FD7"/>
    <w:rsid w:val="24A8DA35"/>
    <w:rsid w:val="25590943"/>
    <w:rsid w:val="26D5D6A3"/>
    <w:rsid w:val="273BE7FC"/>
    <w:rsid w:val="274F11FD"/>
    <w:rsid w:val="2751824D"/>
    <w:rsid w:val="27687747"/>
    <w:rsid w:val="2770EA72"/>
    <w:rsid w:val="27BA0FD9"/>
    <w:rsid w:val="28C1C877"/>
    <w:rsid w:val="28FB7ECA"/>
    <w:rsid w:val="2A020548"/>
    <w:rsid w:val="2A740958"/>
    <w:rsid w:val="2A7B40A2"/>
    <w:rsid w:val="2AE54973"/>
    <w:rsid w:val="2B18875F"/>
    <w:rsid w:val="2BBE9A9C"/>
    <w:rsid w:val="2BDD63E1"/>
    <w:rsid w:val="2C87EBCD"/>
    <w:rsid w:val="2CD4EE64"/>
    <w:rsid w:val="2CEC83EA"/>
    <w:rsid w:val="2D041C2F"/>
    <w:rsid w:val="2D3C6D07"/>
    <w:rsid w:val="2E372984"/>
    <w:rsid w:val="2E45BFB9"/>
    <w:rsid w:val="2E4DCA8F"/>
    <w:rsid w:val="2E538E5C"/>
    <w:rsid w:val="2E59B372"/>
    <w:rsid w:val="2ED9896A"/>
    <w:rsid w:val="2F616246"/>
    <w:rsid w:val="2F892150"/>
    <w:rsid w:val="2F93CD27"/>
    <w:rsid w:val="2FA46690"/>
    <w:rsid w:val="2FAA59A2"/>
    <w:rsid w:val="3041C05F"/>
    <w:rsid w:val="3076E1FF"/>
    <w:rsid w:val="30934305"/>
    <w:rsid w:val="30F16834"/>
    <w:rsid w:val="31695AA0"/>
    <w:rsid w:val="322248D6"/>
    <w:rsid w:val="3226755D"/>
    <w:rsid w:val="32765697"/>
    <w:rsid w:val="32DFF22B"/>
    <w:rsid w:val="33052B01"/>
    <w:rsid w:val="33CDAAC4"/>
    <w:rsid w:val="34390D78"/>
    <w:rsid w:val="3561CB8B"/>
    <w:rsid w:val="35BEBBE7"/>
    <w:rsid w:val="35D506E6"/>
    <w:rsid w:val="362B3D9E"/>
    <w:rsid w:val="362D99B2"/>
    <w:rsid w:val="36BD5403"/>
    <w:rsid w:val="36D08A6F"/>
    <w:rsid w:val="36E52550"/>
    <w:rsid w:val="37A353E7"/>
    <w:rsid w:val="37C70DFF"/>
    <w:rsid w:val="37FCEFF8"/>
    <w:rsid w:val="38618199"/>
    <w:rsid w:val="39FC821C"/>
    <w:rsid w:val="3A4DB5C8"/>
    <w:rsid w:val="3ABD12CB"/>
    <w:rsid w:val="3ACB1CE4"/>
    <w:rsid w:val="3C4C0E46"/>
    <w:rsid w:val="3D207B89"/>
    <w:rsid w:val="3D281B35"/>
    <w:rsid w:val="3D45B3D4"/>
    <w:rsid w:val="3E19C482"/>
    <w:rsid w:val="3E865254"/>
    <w:rsid w:val="3F009117"/>
    <w:rsid w:val="3FB8A8C5"/>
    <w:rsid w:val="4020B772"/>
    <w:rsid w:val="405F2646"/>
    <w:rsid w:val="4070C1F7"/>
    <w:rsid w:val="408B1C2D"/>
    <w:rsid w:val="40A9BF41"/>
    <w:rsid w:val="4187876C"/>
    <w:rsid w:val="41A7EE1B"/>
    <w:rsid w:val="41CE513A"/>
    <w:rsid w:val="42991DE7"/>
    <w:rsid w:val="431B25B8"/>
    <w:rsid w:val="439B5975"/>
    <w:rsid w:val="43A95F6D"/>
    <w:rsid w:val="43BD646C"/>
    <w:rsid w:val="43D62AB7"/>
    <w:rsid w:val="43FCA1B5"/>
    <w:rsid w:val="447328D5"/>
    <w:rsid w:val="44B97E6F"/>
    <w:rsid w:val="4551608F"/>
    <w:rsid w:val="457FDCDB"/>
    <w:rsid w:val="4591B9C2"/>
    <w:rsid w:val="45CCD3D6"/>
    <w:rsid w:val="4639C730"/>
    <w:rsid w:val="4700E858"/>
    <w:rsid w:val="476C45CA"/>
    <w:rsid w:val="4783640A"/>
    <w:rsid w:val="47DC6683"/>
    <w:rsid w:val="48E2E861"/>
    <w:rsid w:val="49AE5CCA"/>
    <w:rsid w:val="4A00CB64"/>
    <w:rsid w:val="4A082264"/>
    <w:rsid w:val="4AA42FCC"/>
    <w:rsid w:val="4ADF341A"/>
    <w:rsid w:val="4B0D0F40"/>
    <w:rsid w:val="4B33C4D1"/>
    <w:rsid w:val="4BCD5FE4"/>
    <w:rsid w:val="4C4E7006"/>
    <w:rsid w:val="4C516429"/>
    <w:rsid w:val="4C75F4F4"/>
    <w:rsid w:val="4D47CD1F"/>
    <w:rsid w:val="4D52C103"/>
    <w:rsid w:val="4DC31D8C"/>
    <w:rsid w:val="4DD54AC3"/>
    <w:rsid w:val="4E432A76"/>
    <w:rsid w:val="4EA56BDE"/>
    <w:rsid w:val="4EC54CA3"/>
    <w:rsid w:val="4F999B05"/>
    <w:rsid w:val="4FABA146"/>
    <w:rsid w:val="50498364"/>
    <w:rsid w:val="504D35E4"/>
    <w:rsid w:val="506A246B"/>
    <w:rsid w:val="508531E6"/>
    <w:rsid w:val="511607C6"/>
    <w:rsid w:val="520C6631"/>
    <w:rsid w:val="522A9282"/>
    <w:rsid w:val="527AD5F7"/>
    <w:rsid w:val="52C66E90"/>
    <w:rsid w:val="5372E672"/>
    <w:rsid w:val="538D6A53"/>
    <w:rsid w:val="549356AC"/>
    <w:rsid w:val="56003169"/>
    <w:rsid w:val="57AA7EDF"/>
    <w:rsid w:val="5870A2D8"/>
    <w:rsid w:val="5A8B8E9A"/>
    <w:rsid w:val="5B6B8202"/>
    <w:rsid w:val="5B817B69"/>
    <w:rsid w:val="5BD6E721"/>
    <w:rsid w:val="5BEC19CC"/>
    <w:rsid w:val="5C64F88F"/>
    <w:rsid w:val="5CF1B9A6"/>
    <w:rsid w:val="5D1B243C"/>
    <w:rsid w:val="5E0094AA"/>
    <w:rsid w:val="5EB26537"/>
    <w:rsid w:val="5EC4D610"/>
    <w:rsid w:val="5F1D7E86"/>
    <w:rsid w:val="5F4035DC"/>
    <w:rsid w:val="604270B7"/>
    <w:rsid w:val="618C2F3D"/>
    <w:rsid w:val="61DAFFFE"/>
    <w:rsid w:val="62B527FF"/>
    <w:rsid w:val="62CB8EF3"/>
    <w:rsid w:val="62CD5301"/>
    <w:rsid w:val="637C91C8"/>
    <w:rsid w:val="63EE760E"/>
    <w:rsid w:val="63F3E2F4"/>
    <w:rsid w:val="64164162"/>
    <w:rsid w:val="64208630"/>
    <w:rsid w:val="64692362"/>
    <w:rsid w:val="64C5F1E1"/>
    <w:rsid w:val="64EAEEA4"/>
    <w:rsid w:val="64F7E4CC"/>
    <w:rsid w:val="653AD982"/>
    <w:rsid w:val="6577011F"/>
    <w:rsid w:val="65A4AFE6"/>
    <w:rsid w:val="65F3F72E"/>
    <w:rsid w:val="661353E9"/>
    <w:rsid w:val="665732CB"/>
    <w:rsid w:val="670A0A54"/>
    <w:rsid w:val="67E7DA59"/>
    <w:rsid w:val="68096709"/>
    <w:rsid w:val="6824911C"/>
    <w:rsid w:val="693BA4E8"/>
    <w:rsid w:val="694AF4AB"/>
    <w:rsid w:val="69D61C6C"/>
    <w:rsid w:val="6A0F4195"/>
    <w:rsid w:val="6A50F0D1"/>
    <w:rsid w:val="6B7A16D6"/>
    <w:rsid w:val="6D63EE34"/>
    <w:rsid w:val="6D7C36A7"/>
    <w:rsid w:val="6D82B60F"/>
    <w:rsid w:val="6DC9E87E"/>
    <w:rsid w:val="6E47D113"/>
    <w:rsid w:val="6E622DCD"/>
    <w:rsid w:val="6FA9DA8B"/>
    <w:rsid w:val="707BCFBC"/>
    <w:rsid w:val="70A52104"/>
    <w:rsid w:val="718AFB10"/>
    <w:rsid w:val="719206CB"/>
    <w:rsid w:val="729C146A"/>
    <w:rsid w:val="7351D610"/>
    <w:rsid w:val="749783CF"/>
    <w:rsid w:val="74CC8E30"/>
    <w:rsid w:val="753A2B5B"/>
    <w:rsid w:val="75435DCA"/>
    <w:rsid w:val="75BE912B"/>
    <w:rsid w:val="76141290"/>
    <w:rsid w:val="76BDBF3E"/>
    <w:rsid w:val="774A4D08"/>
    <w:rsid w:val="77BAB6E6"/>
    <w:rsid w:val="77D328EC"/>
    <w:rsid w:val="77DD8FE1"/>
    <w:rsid w:val="77F55E43"/>
    <w:rsid w:val="780EA390"/>
    <w:rsid w:val="78FD82A8"/>
    <w:rsid w:val="7A2F7314"/>
    <w:rsid w:val="7A9E64E3"/>
    <w:rsid w:val="7B30A9A7"/>
    <w:rsid w:val="7B3831CD"/>
    <w:rsid w:val="7B6B9A10"/>
    <w:rsid w:val="7B9A6635"/>
    <w:rsid w:val="7BA21E31"/>
    <w:rsid w:val="7BFA335F"/>
    <w:rsid w:val="7C3A3544"/>
    <w:rsid w:val="7C6329F9"/>
    <w:rsid w:val="7C899C60"/>
    <w:rsid w:val="7CA59B94"/>
    <w:rsid w:val="7DE529CD"/>
    <w:rsid w:val="7EC1BF21"/>
    <w:rsid w:val="7F19EB83"/>
    <w:rsid w:val="7F1D0BBE"/>
    <w:rsid w:val="7FC8A6A9"/>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1BEF5"/>
  <w15:docId w15:val="{C0C9D645-E960-4693-86EB-732703B06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FR"/>
    </w:rPr>
  </w:style>
  <w:style w:type="paragraph" w:styleId="Titre1">
    <w:name w:val="heading 1"/>
    <w:basedOn w:val="Normal"/>
    <w:next w:val="Normal"/>
    <w:link w:val="Titre1Car"/>
    <w:uiPriority w:val="9"/>
    <w:qFormat/>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Bullets,Paragraphe à Puce,References,List Paragraph1,Paragraphe de liste1,Paragraphe  revu,Numbered Para 1,Dot pt,No Spacing1,List Paragraph Char Char Char,Indicator Text,Bullet 1,Bullet Points,F5 List Paragraph"/>
    <w:basedOn w:val="Normal"/>
    <w:link w:val="ParagraphedelisteCar"/>
    <w:uiPriority w:val="34"/>
    <w:qFormat/>
    <w:rsid w:val="00504730"/>
    <w:pPr>
      <w:ind w:left="720"/>
      <w:contextualSpacing/>
    </w:pPr>
  </w:style>
  <w:style w:type="table" w:styleId="Grilledutableau">
    <w:name w:val="Table Grid"/>
    <w:basedOn w:val="TableauNormal"/>
    <w:uiPriority w:val="59"/>
    <w:rsid w:val="00821C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9D40BF"/>
    <w:rPr>
      <w:sz w:val="16"/>
      <w:szCs w:val="16"/>
    </w:rPr>
  </w:style>
  <w:style w:type="paragraph" w:styleId="Commentaire">
    <w:name w:val="annotation text"/>
    <w:basedOn w:val="Normal"/>
    <w:link w:val="CommentaireCar"/>
    <w:uiPriority w:val="99"/>
    <w:unhideWhenUsed/>
    <w:rsid w:val="009D40BF"/>
    <w:pPr>
      <w:spacing w:line="240" w:lineRule="auto"/>
    </w:pPr>
    <w:rPr>
      <w:sz w:val="20"/>
      <w:szCs w:val="20"/>
    </w:rPr>
  </w:style>
  <w:style w:type="character" w:customStyle="1" w:styleId="CommentaireCar">
    <w:name w:val="Commentaire Car"/>
    <w:basedOn w:val="Policepardfaut"/>
    <w:link w:val="Commentaire"/>
    <w:uiPriority w:val="99"/>
    <w:rsid w:val="009D40BF"/>
    <w:rPr>
      <w:sz w:val="20"/>
      <w:szCs w:val="20"/>
    </w:rPr>
  </w:style>
  <w:style w:type="paragraph" w:styleId="Objetducommentaire">
    <w:name w:val="annotation subject"/>
    <w:basedOn w:val="Commentaire"/>
    <w:next w:val="Commentaire"/>
    <w:link w:val="ObjetducommentaireCar"/>
    <w:uiPriority w:val="99"/>
    <w:semiHidden/>
    <w:unhideWhenUsed/>
    <w:rsid w:val="009D40BF"/>
    <w:rPr>
      <w:b/>
      <w:bCs/>
    </w:rPr>
  </w:style>
  <w:style w:type="character" w:customStyle="1" w:styleId="ObjetducommentaireCar">
    <w:name w:val="Objet du commentaire Car"/>
    <w:basedOn w:val="CommentaireCar"/>
    <w:link w:val="Objetducommentaire"/>
    <w:uiPriority w:val="99"/>
    <w:semiHidden/>
    <w:rsid w:val="009D40BF"/>
    <w:rPr>
      <w:b/>
      <w:bCs/>
      <w:sz w:val="20"/>
      <w:szCs w:val="20"/>
    </w:rPr>
  </w:style>
  <w:style w:type="paragraph" w:styleId="Rvision">
    <w:name w:val="Revision"/>
    <w:hidden/>
    <w:uiPriority w:val="99"/>
    <w:semiHidden/>
    <w:rsid w:val="009D40BF"/>
    <w:pPr>
      <w:spacing w:after="0" w:line="240" w:lineRule="auto"/>
    </w:pPr>
  </w:style>
  <w:style w:type="paragraph" w:styleId="Textedebulles">
    <w:name w:val="Balloon Text"/>
    <w:basedOn w:val="Normal"/>
    <w:link w:val="TextedebullesCar"/>
    <w:uiPriority w:val="99"/>
    <w:semiHidden/>
    <w:unhideWhenUsed/>
    <w:rsid w:val="009D40BF"/>
    <w:pPr>
      <w:spacing w:after="0" w:line="240" w:lineRule="auto"/>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9D40BF"/>
    <w:rPr>
      <w:rFonts w:ascii="Times New Roman" w:hAnsi="Times New Roman" w:cs="Times New Roman"/>
      <w:sz w:val="18"/>
      <w:szCs w:val="18"/>
    </w:rPr>
  </w:style>
  <w:style w:type="paragraph" w:styleId="En-tte">
    <w:name w:val="header"/>
    <w:basedOn w:val="Normal"/>
    <w:link w:val="En-tteCar"/>
    <w:uiPriority w:val="99"/>
    <w:unhideWhenUsed/>
    <w:rsid w:val="0049087B"/>
    <w:pPr>
      <w:tabs>
        <w:tab w:val="center" w:pos="4536"/>
        <w:tab w:val="right" w:pos="9072"/>
      </w:tabs>
      <w:spacing w:after="0" w:line="240" w:lineRule="auto"/>
    </w:pPr>
  </w:style>
  <w:style w:type="character" w:customStyle="1" w:styleId="En-tteCar">
    <w:name w:val="En-tête Car"/>
    <w:basedOn w:val="Policepardfaut"/>
    <w:link w:val="En-tte"/>
    <w:uiPriority w:val="99"/>
    <w:rsid w:val="0049087B"/>
  </w:style>
  <w:style w:type="paragraph" w:styleId="Pieddepage">
    <w:name w:val="footer"/>
    <w:basedOn w:val="Normal"/>
    <w:link w:val="PieddepageCar"/>
    <w:uiPriority w:val="99"/>
    <w:unhideWhenUsed/>
    <w:rsid w:val="0049087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9087B"/>
  </w:style>
  <w:style w:type="table" w:customStyle="1" w:styleId="TableGrid">
    <w:name w:val="TableGrid"/>
    <w:rsid w:val="009B4D58"/>
    <w:pPr>
      <w:spacing w:after="0" w:line="240" w:lineRule="auto"/>
    </w:pPr>
    <w:rPr>
      <w:rFonts w:eastAsiaTheme="minorEastAsia"/>
      <w:lang w:val="fr-FR" w:eastAsia="fr-FR"/>
    </w:rPr>
    <w:tblPr>
      <w:tblCellMar>
        <w:top w:w="0" w:type="dxa"/>
        <w:left w:w="0" w:type="dxa"/>
        <w:bottom w:w="0" w:type="dxa"/>
        <w:right w:w="0" w:type="dxa"/>
      </w:tblCellMar>
    </w:tblPr>
  </w:style>
  <w:style w:type="paragraph" w:styleId="NormalWeb">
    <w:name w:val="Normal (Web)"/>
    <w:basedOn w:val="Normal"/>
    <w:uiPriority w:val="99"/>
    <w:semiHidden/>
    <w:unhideWhenUsed/>
    <w:rsid w:val="0001674A"/>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01674A"/>
    <w:rPr>
      <w:b/>
      <w:bCs/>
    </w:rPr>
  </w:style>
  <w:style w:type="paragraph" w:customStyle="1" w:styleId="Default">
    <w:name w:val="Default"/>
    <w:rsid w:val="00044E00"/>
    <w:pPr>
      <w:autoSpaceDE w:val="0"/>
      <w:autoSpaceDN w:val="0"/>
      <w:adjustRightInd w:val="0"/>
      <w:spacing w:after="0" w:line="240" w:lineRule="auto"/>
    </w:pPr>
    <w:rPr>
      <w:rFonts w:ascii="Garamond" w:hAnsi="Garamond" w:cs="Garamond"/>
      <w:color w:val="000000"/>
      <w:sz w:val="24"/>
      <w:szCs w:val="24"/>
    </w:rPr>
  </w:style>
  <w:style w:type="paragraph" w:styleId="Notedebasdepage">
    <w:name w:val="footnote text"/>
    <w:basedOn w:val="Normal"/>
    <w:link w:val="NotedebasdepageCar"/>
    <w:uiPriority w:val="99"/>
    <w:semiHidden/>
    <w:unhideWhenUsed/>
    <w:rsid w:val="00B97F85"/>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B97F85"/>
    <w:rPr>
      <w:sz w:val="20"/>
      <w:szCs w:val="20"/>
    </w:rPr>
  </w:style>
  <w:style w:type="character" w:styleId="Appelnotedebasdep">
    <w:name w:val="footnote reference"/>
    <w:basedOn w:val="Policepardfaut"/>
    <w:uiPriority w:val="99"/>
    <w:semiHidden/>
    <w:unhideWhenUsed/>
    <w:rsid w:val="00B97F85"/>
    <w:rPr>
      <w:vertAlign w:val="superscript"/>
    </w:rPr>
  </w:style>
  <w:style w:type="character" w:customStyle="1" w:styleId="ParagraphedelisteCar">
    <w:name w:val="Paragraphe de liste Car"/>
    <w:aliases w:val="Bullets Car,Paragraphe à Puce Car,References Car,List Paragraph1 Car,Paragraphe de liste1 Car,Paragraphe  revu Car,Numbered Para 1 Car,Dot pt Car,No Spacing1 Car,List Paragraph Char Char Char Car,Indicator Text Car,Bullet 1 Car"/>
    <w:link w:val="Paragraphedeliste"/>
    <w:uiPriority w:val="34"/>
    <w:qFormat/>
    <w:locked/>
    <w:rsid w:val="00580C84"/>
  </w:style>
  <w:style w:type="paragraph" w:customStyle="1" w:styleId="Style4">
    <w:name w:val="Style4"/>
    <w:basedOn w:val="Normal"/>
    <w:qFormat/>
    <w:rsid w:val="00580C84"/>
    <w:pPr>
      <w:spacing w:after="160" w:line="259" w:lineRule="auto"/>
      <w:jc w:val="both"/>
    </w:pPr>
    <w:rPr>
      <w:rFonts w:ascii="Times New Roman" w:hAnsi="Times New Roman" w:cs="Times New Roman"/>
      <w:b/>
      <w:sz w:val="28"/>
      <w:szCs w:val="24"/>
    </w:rPr>
  </w:style>
  <w:style w:type="character" w:customStyle="1" w:styleId="normaltextrun">
    <w:name w:val="normaltextrun"/>
    <w:basedOn w:val="Policepardfaut"/>
    <w:rsid w:val="00093109"/>
  </w:style>
  <w:style w:type="character" w:customStyle="1" w:styleId="eop">
    <w:name w:val="eop"/>
    <w:basedOn w:val="Policepardfaut"/>
    <w:rsid w:val="00093109"/>
  </w:style>
  <w:style w:type="paragraph" w:styleId="Titre">
    <w:name w:val="Title"/>
    <w:basedOn w:val="Normal"/>
    <w:next w:val="Normal"/>
    <w:link w:val="TitreCar"/>
    <w:uiPriority w:val="10"/>
    <w:qFormat/>
    <w:rsid w:val="00255F5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255F5F"/>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Pr>
      <w:rFonts w:asciiTheme="majorHAnsi" w:eastAsiaTheme="majorEastAsia" w:hAnsiTheme="majorHAnsi" w:cstheme="majorBidi"/>
      <w:color w:val="365F91" w:themeColor="accent1" w:themeShade="BF"/>
      <w:sz w:val="32"/>
      <w:szCs w:val="32"/>
    </w:rPr>
  </w:style>
  <w:style w:type="paragraph" w:styleId="En-ttedetabledesmatires">
    <w:name w:val="TOC Heading"/>
    <w:basedOn w:val="Titre1"/>
    <w:next w:val="Normal"/>
    <w:uiPriority w:val="39"/>
    <w:unhideWhenUsed/>
    <w:qFormat/>
    <w:rsid w:val="009914EC"/>
    <w:pPr>
      <w:spacing w:line="259" w:lineRule="auto"/>
      <w:outlineLvl w:val="9"/>
    </w:pPr>
    <w:rPr>
      <w:lang w:eastAsia="fr-FR"/>
    </w:rPr>
  </w:style>
  <w:style w:type="paragraph" w:styleId="TM1">
    <w:name w:val="toc 1"/>
    <w:basedOn w:val="Normal"/>
    <w:next w:val="Normal"/>
    <w:autoRedefine/>
    <w:uiPriority w:val="39"/>
    <w:unhideWhenUsed/>
    <w:rsid w:val="009914EC"/>
    <w:pPr>
      <w:spacing w:after="100"/>
    </w:pPr>
  </w:style>
  <w:style w:type="character" w:styleId="Lienhypertexte">
    <w:name w:val="Hyperlink"/>
    <w:basedOn w:val="Policepardfaut"/>
    <w:uiPriority w:val="99"/>
    <w:unhideWhenUsed/>
    <w:rsid w:val="009914EC"/>
    <w:rPr>
      <w:color w:val="0000FF" w:themeColor="hyperlink"/>
      <w:u w:val="single"/>
    </w:rPr>
  </w:style>
  <w:style w:type="paragraph" w:styleId="Notedefin">
    <w:name w:val="endnote text"/>
    <w:basedOn w:val="Normal"/>
    <w:link w:val="NotedefinCar"/>
    <w:uiPriority w:val="99"/>
    <w:semiHidden/>
    <w:unhideWhenUsed/>
    <w:rsid w:val="00AB42BA"/>
    <w:pPr>
      <w:spacing w:after="0" w:line="240" w:lineRule="auto"/>
    </w:pPr>
    <w:rPr>
      <w:sz w:val="20"/>
      <w:szCs w:val="20"/>
    </w:rPr>
  </w:style>
  <w:style w:type="character" w:customStyle="1" w:styleId="NotedefinCar">
    <w:name w:val="Note de fin Car"/>
    <w:basedOn w:val="Policepardfaut"/>
    <w:link w:val="Notedefin"/>
    <w:uiPriority w:val="99"/>
    <w:semiHidden/>
    <w:rsid w:val="00AB42BA"/>
    <w:rPr>
      <w:sz w:val="20"/>
      <w:szCs w:val="20"/>
      <w:lang w:val="fr-FR"/>
    </w:rPr>
  </w:style>
  <w:style w:type="character" w:styleId="Appeldenotedefin">
    <w:name w:val="endnote reference"/>
    <w:basedOn w:val="Policepardfaut"/>
    <w:uiPriority w:val="99"/>
    <w:semiHidden/>
    <w:unhideWhenUsed/>
    <w:rsid w:val="00AB42B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377187">
      <w:bodyDiv w:val="1"/>
      <w:marLeft w:val="0"/>
      <w:marRight w:val="0"/>
      <w:marTop w:val="0"/>
      <w:marBottom w:val="0"/>
      <w:divBdr>
        <w:top w:val="none" w:sz="0" w:space="0" w:color="auto"/>
        <w:left w:val="none" w:sz="0" w:space="0" w:color="auto"/>
        <w:bottom w:val="none" w:sz="0" w:space="0" w:color="auto"/>
        <w:right w:val="none" w:sz="0" w:space="0" w:color="auto"/>
      </w:divBdr>
    </w:div>
    <w:div w:id="721975808">
      <w:bodyDiv w:val="1"/>
      <w:marLeft w:val="0"/>
      <w:marRight w:val="0"/>
      <w:marTop w:val="0"/>
      <w:marBottom w:val="0"/>
      <w:divBdr>
        <w:top w:val="none" w:sz="0" w:space="0" w:color="auto"/>
        <w:left w:val="none" w:sz="0" w:space="0" w:color="auto"/>
        <w:bottom w:val="none" w:sz="0" w:space="0" w:color="auto"/>
        <w:right w:val="none" w:sz="0" w:space="0" w:color="auto"/>
      </w:divBdr>
    </w:div>
    <w:div w:id="735665548">
      <w:bodyDiv w:val="1"/>
      <w:marLeft w:val="0"/>
      <w:marRight w:val="0"/>
      <w:marTop w:val="0"/>
      <w:marBottom w:val="0"/>
      <w:divBdr>
        <w:top w:val="none" w:sz="0" w:space="0" w:color="auto"/>
        <w:left w:val="none" w:sz="0" w:space="0" w:color="auto"/>
        <w:bottom w:val="none" w:sz="0" w:space="0" w:color="auto"/>
        <w:right w:val="none" w:sz="0" w:space="0" w:color="auto"/>
      </w:divBdr>
    </w:div>
    <w:div w:id="1052925985">
      <w:bodyDiv w:val="1"/>
      <w:marLeft w:val="0"/>
      <w:marRight w:val="0"/>
      <w:marTop w:val="0"/>
      <w:marBottom w:val="0"/>
      <w:divBdr>
        <w:top w:val="none" w:sz="0" w:space="0" w:color="auto"/>
        <w:left w:val="none" w:sz="0" w:space="0" w:color="auto"/>
        <w:bottom w:val="none" w:sz="0" w:space="0" w:color="auto"/>
        <w:right w:val="none" w:sz="0" w:space="0" w:color="auto"/>
      </w:divBdr>
    </w:div>
    <w:div w:id="1092625975">
      <w:bodyDiv w:val="1"/>
      <w:marLeft w:val="0"/>
      <w:marRight w:val="0"/>
      <w:marTop w:val="0"/>
      <w:marBottom w:val="0"/>
      <w:divBdr>
        <w:top w:val="none" w:sz="0" w:space="0" w:color="auto"/>
        <w:left w:val="none" w:sz="0" w:space="0" w:color="auto"/>
        <w:bottom w:val="none" w:sz="0" w:space="0" w:color="auto"/>
        <w:right w:val="none" w:sz="0" w:space="0" w:color="auto"/>
      </w:divBdr>
    </w:div>
    <w:div w:id="1111123922">
      <w:bodyDiv w:val="1"/>
      <w:marLeft w:val="0"/>
      <w:marRight w:val="0"/>
      <w:marTop w:val="0"/>
      <w:marBottom w:val="0"/>
      <w:divBdr>
        <w:top w:val="none" w:sz="0" w:space="0" w:color="auto"/>
        <w:left w:val="none" w:sz="0" w:space="0" w:color="auto"/>
        <w:bottom w:val="none" w:sz="0" w:space="0" w:color="auto"/>
        <w:right w:val="none" w:sz="0" w:space="0" w:color="auto"/>
      </w:divBdr>
    </w:div>
    <w:div w:id="1145706675">
      <w:bodyDiv w:val="1"/>
      <w:marLeft w:val="0"/>
      <w:marRight w:val="0"/>
      <w:marTop w:val="0"/>
      <w:marBottom w:val="0"/>
      <w:divBdr>
        <w:top w:val="none" w:sz="0" w:space="0" w:color="auto"/>
        <w:left w:val="none" w:sz="0" w:space="0" w:color="auto"/>
        <w:bottom w:val="none" w:sz="0" w:space="0" w:color="auto"/>
        <w:right w:val="none" w:sz="0" w:space="0" w:color="auto"/>
      </w:divBdr>
    </w:div>
    <w:div w:id="1396204246">
      <w:bodyDiv w:val="1"/>
      <w:marLeft w:val="0"/>
      <w:marRight w:val="0"/>
      <w:marTop w:val="0"/>
      <w:marBottom w:val="0"/>
      <w:divBdr>
        <w:top w:val="none" w:sz="0" w:space="0" w:color="auto"/>
        <w:left w:val="none" w:sz="0" w:space="0" w:color="auto"/>
        <w:bottom w:val="none" w:sz="0" w:space="0" w:color="auto"/>
        <w:right w:val="none" w:sz="0" w:space="0" w:color="auto"/>
      </w:divBdr>
    </w:div>
    <w:div w:id="1400446862">
      <w:bodyDiv w:val="1"/>
      <w:marLeft w:val="0"/>
      <w:marRight w:val="0"/>
      <w:marTop w:val="0"/>
      <w:marBottom w:val="0"/>
      <w:divBdr>
        <w:top w:val="none" w:sz="0" w:space="0" w:color="auto"/>
        <w:left w:val="none" w:sz="0" w:space="0" w:color="auto"/>
        <w:bottom w:val="none" w:sz="0" w:space="0" w:color="auto"/>
        <w:right w:val="none" w:sz="0" w:space="0" w:color="auto"/>
      </w:divBdr>
    </w:div>
    <w:div w:id="1503928977">
      <w:bodyDiv w:val="1"/>
      <w:marLeft w:val="0"/>
      <w:marRight w:val="0"/>
      <w:marTop w:val="0"/>
      <w:marBottom w:val="0"/>
      <w:divBdr>
        <w:top w:val="none" w:sz="0" w:space="0" w:color="auto"/>
        <w:left w:val="none" w:sz="0" w:space="0" w:color="auto"/>
        <w:bottom w:val="none" w:sz="0" w:space="0" w:color="auto"/>
        <w:right w:val="none" w:sz="0" w:space="0" w:color="auto"/>
      </w:divBdr>
    </w:div>
    <w:div w:id="1753963176">
      <w:bodyDiv w:val="1"/>
      <w:marLeft w:val="0"/>
      <w:marRight w:val="0"/>
      <w:marTop w:val="0"/>
      <w:marBottom w:val="0"/>
      <w:divBdr>
        <w:top w:val="none" w:sz="0" w:space="0" w:color="auto"/>
        <w:left w:val="none" w:sz="0" w:space="0" w:color="auto"/>
        <w:bottom w:val="none" w:sz="0" w:space="0" w:color="auto"/>
        <w:right w:val="none" w:sz="0" w:space="0" w:color="auto"/>
      </w:divBdr>
    </w:div>
    <w:div w:id="1997489427">
      <w:bodyDiv w:val="1"/>
      <w:marLeft w:val="0"/>
      <w:marRight w:val="0"/>
      <w:marTop w:val="0"/>
      <w:marBottom w:val="0"/>
      <w:divBdr>
        <w:top w:val="none" w:sz="0" w:space="0" w:color="auto"/>
        <w:left w:val="none" w:sz="0" w:space="0" w:color="auto"/>
        <w:bottom w:val="none" w:sz="0" w:space="0" w:color="auto"/>
        <w:right w:val="none" w:sz="0" w:space="0" w:color="auto"/>
      </w:divBdr>
    </w:div>
    <w:div w:id="2087681719">
      <w:bodyDiv w:val="1"/>
      <w:marLeft w:val="0"/>
      <w:marRight w:val="0"/>
      <w:marTop w:val="0"/>
      <w:marBottom w:val="0"/>
      <w:divBdr>
        <w:top w:val="none" w:sz="0" w:space="0" w:color="auto"/>
        <w:left w:val="none" w:sz="0" w:space="0" w:color="auto"/>
        <w:bottom w:val="none" w:sz="0" w:space="0" w:color="auto"/>
        <w:right w:val="none" w:sz="0" w:space="0" w:color="auto"/>
      </w:divBdr>
    </w:div>
    <w:div w:id="2137677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433D35946157A4E9228BACB80204913" ma:contentTypeVersion="15" ma:contentTypeDescription="Crée un document." ma:contentTypeScope="" ma:versionID="ca4cc881a9e1f1e1a0cb38fc6fdb9e8b">
  <xsd:schema xmlns:xsd="http://www.w3.org/2001/XMLSchema" xmlns:xs="http://www.w3.org/2001/XMLSchema" xmlns:p="http://schemas.microsoft.com/office/2006/metadata/properties" xmlns:ns2="6f4482a1-2ea2-4813-ac23-c68157ff0fa5" xmlns:ns3="a262caee-8aea-4192-9729-3f0ee3e5d503" xmlns:ns4="484c8c59-755d-4516-b8d2-1621b38262b4" targetNamespace="http://schemas.microsoft.com/office/2006/metadata/properties" ma:root="true" ma:fieldsID="bd67922a6048dcd932c8c20e4cb43ff2" ns2:_="" ns3:_="" ns4:_="">
    <xsd:import namespace="6f4482a1-2ea2-4813-ac23-c68157ff0fa5"/>
    <xsd:import namespace="a262caee-8aea-4192-9729-3f0ee3e5d503"/>
    <xsd:import namespace="484c8c59-755d-4516-b8d2-1621b38262b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482a1-2ea2-4813-ac23-c68157ff0f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262caee-8aea-4192-9729-3f0ee3e5d503"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84c8c59-755d-4516-b8d2-1621b38262b4"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8cb89d8-65b4-464d-baf3-9f3a93a6eacc}" ma:internalName="TaxCatchAll" ma:showField="CatchAllData" ma:web="a262caee-8aea-4192-9729-3f0ee3e5d5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84c8c59-755d-4516-b8d2-1621b38262b4" xsi:nil="true"/>
    <lcf76f155ced4ddcb4097134ff3c332f xmlns="6f4482a1-2ea2-4813-ac23-c68157ff0fa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1E3B41-7D2D-4605-9488-44B2ED4A39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4482a1-2ea2-4813-ac23-c68157ff0fa5"/>
    <ds:schemaRef ds:uri="a262caee-8aea-4192-9729-3f0ee3e5d503"/>
    <ds:schemaRef ds:uri="484c8c59-755d-4516-b8d2-1621b38262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162573-888B-4789-8D52-6FCD5C83A5B9}">
  <ds:schemaRefs>
    <ds:schemaRef ds:uri="http://schemas.microsoft.com/office/2006/metadata/properties"/>
    <ds:schemaRef ds:uri="http://schemas.microsoft.com/office/infopath/2007/PartnerControls"/>
    <ds:schemaRef ds:uri="484c8c59-755d-4516-b8d2-1621b38262b4"/>
    <ds:schemaRef ds:uri="6f4482a1-2ea2-4813-ac23-c68157ff0fa5"/>
  </ds:schemaRefs>
</ds:datastoreItem>
</file>

<file path=customXml/itemProps3.xml><?xml version="1.0" encoding="utf-8"?>
<ds:datastoreItem xmlns:ds="http://schemas.openxmlformats.org/officeDocument/2006/customXml" ds:itemID="{868677E5-D6E3-487E-8794-ABB13DDFF9DF}">
  <ds:schemaRefs>
    <ds:schemaRef ds:uri="http://schemas.microsoft.com/sharepoint/v3/contenttype/forms"/>
  </ds:schemaRefs>
</ds:datastoreItem>
</file>

<file path=customXml/itemProps4.xml><?xml version="1.0" encoding="utf-8"?>
<ds:datastoreItem xmlns:ds="http://schemas.openxmlformats.org/officeDocument/2006/customXml" ds:itemID="{641A382E-69B5-4A6A-A95F-E2954BB22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1262</Words>
  <Characters>7197</Characters>
  <Application>Microsoft Office Word</Application>
  <DocSecurity>0</DocSecurity>
  <Lines>59</Lines>
  <Paragraphs>16</Paragraphs>
  <ScaleCrop>false</ScaleCrop>
  <Company>GIZ GmbH</Company>
  <LinksUpToDate>false</LinksUpToDate>
  <CharactersWithSpaces>8443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UserLA5843</dc:creator>
  <cp:keywords/>
  <dc:description/>
  <cp:lastModifiedBy>Remy Nsengiyumva</cp:lastModifiedBy>
  <cp:revision>35</cp:revision>
  <dcterms:created xsi:type="dcterms:W3CDTF">2024-09-12T12:38:00Z</dcterms:created>
  <dcterms:modified xsi:type="dcterms:W3CDTF">2024-09-17T08:19:00Z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0x010100C433D35946157A4E9228BACB80204913</vt:lpwstr>
  </property>
</Properties>
</file>